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2C" w:rsidRPr="00FD48CA" w:rsidRDefault="00475A17">
      <w:pPr>
        <w:spacing w:after="0" w:line="320" w:lineRule="exact"/>
        <w:jc w:val="center"/>
        <w:rPr>
          <w:rFonts w:cstheme="minorHAnsi"/>
          <w:b/>
          <w:smallCaps/>
          <w:sz w:val="24"/>
          <w:szCs w:val="24"/>
        </w:rPr>
      </w:pPr>
      <w:r w:rsidRPr="00FD48CA">
        <w:rPr>
          <w:rFonts w:cstheme="minorHAnsi"/>
          <w:b/>
          <w:smallCaps/>
          <w:sz w:val="24"/>
          <w:szCs w:val="24"/>
        </w:rPr>
        <w:t>Επιτροπ</w:t>
      </w:r>
      <w:r w:rsidRPr="00FD48CA">
        <w:rPr>
          <w:rFonts w:cstheme="minorHAnsi"/>
          <w:b/>
          <w:smallCaps/>
          <w:sz w:val="24"/>
          <w:szCs w:val="24"/>
        </w:rPr>
        <w:t>Η</w:t>
      </w:r>
      <w:r w:rsidRPr="00FD48CA">
        <w:rPr>
          <w:rFonts w:cstheme="minorHAnsi"/>
          <w:b/>
          <w:smallCaps/>
          <w:sz w:val="24"/>
          <w:szCs w:val="24"/>
        </w:rPr>
        <w:t xml:space="preserve"> Κρατικων Λογοτεχνικων Βραβειων</w:t>
      </w:r>
    </w:p>
    <w:p w:rsidR="00EE1A2C" w:rsidRPr="00FD48CA" w:rsidRDefault="00475A17">
      <w:pPr>
        <w:spacing w:after="0" w:line="320" w:lineRule="exact"/>
        <w:jc w:val="center"/>
        <w:rPr>
          <w:rFonts w:cstheme="minorHAnsi"/>
          <w:b/>
          <w:smallCaps/>
          <w:sz w:val="24"/>
          <w:szCs w:val="24"/>
        </w:rPr>
      </w:pPr>
      <w:r w:rsidRPr="00FD48CA">
        <w:rPr>
          <w:rFonts w:cstheme="minorHAnsi"/>
          <w:b/>
          <w:smallCaps/>
          <w:sz w:val="24"/>
          <w:szCs w:val="24"/>
        </w:rPr>
        <w:t>Κρατικα Λογοτεχνικα Βραβεια 2018 για το εκδοτικο ετοσ 2017</w:t>
      </w:r>
    </w:p>
    <w:p w:rsidR="00EE1A2C" w:rsidRPr="00FD48CA" w:rsidRDefault="00EE1A2C">
      <w:pPr>
        <w:spacing w:after="0" w:line="320" w:lineRule="exact"/>
        <w:jc w:val="center"/>
        <w:rPr>
          <w:rFonts w:cstheme="minorHAnsi"/>
          <w:smallCaps/>
          <w:sz w:val="24"/>
          <w:szCs w:val="24"/>
          <w:lang w:val="en-US"/>
        </w:rPr>
      </w:pPr>
    </w:p>
    <w:p w:rsidR="00EE1A2C" w:rsidRPr="00FD48CA" w:rsidRDefault="00475A17">
      <w:pPr>
        <w:spacing w:after="0" w:line="320" w:lineRule="exact"/>
        <w:jc w:val="center"/>
        <w:rPr>
          <w:rFonts w:cstheme="minorHAnsi"/>
          <w:b/>
          <w:smallCaps/>
          <w:sz w:val="24"/>
          <w:szCs w:val="24"/>
          <w:highlight w:val="yellow"/>
        </w:rPr>
      </w:pPr>
      <w:r w:rsidRPr="00FD48CA">
        <w:rPr>
          <w:rFonts w:cstheme="minorHAnsi"/>
          <w:b/>
          <w:smallCaps/>
          <w:sz w:val="24"/>
          <w:szCs w:val="24"/>
        </w:rPr>
        <w:t xml:space="preserve">Σκεπτικο για την Απονομη Κρατικων Λογοτεχνικων Βραβειων </w:t>
      </w:r>
      <w:r w:rsidRPr="00FD48CA">
        <w:rPr>
          <w:rFonts w:cstheme="minorHAnsi"/>
          <w:b/>
          <w:smallCaps/>
          <w:sz w:val="24"/>
          <w:szCs w:val="24"/>
        </w:rPr>
        <w:t>201</w:t>
      </w:r>
      <w:r w:rsidRPr="00FD48CA">
        <w:rPr>
          <w:rFonts w:cstheme="minorHAnsi"/>
          <w:b/>
          <w:smallCaps/>
          <w:sz w:val="24"/>
          <w:szCs w:val="24"/>
        </w:rPr>
        <w:t>8</w:t>
      </w:r>
    </w:p>
    <w:p w:rsidR="00EE1A2C" w:rsidRPr="00FD48CA" w:rsidRDefault="00EE1A2C">
      <w:pPr>
        <w:spacing w:after="0" w:line="320" w:lineRule="exact"/>
        <w:jc w:val="both"/>
        <w:rPr>
          <w:rFonts w:cstheme="minorHAnsi"/>
          <w:smallCaps/>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Στη συνεδρίαση της 7ης Σεπτεμβρίου 2019, η Επιτροπή Απονομής Κρατικών Λογοτεχνικών Βραβείων </w:t>
      </w:r>
      <w:r w:rsidRPr="00FD48CA">
        <w:rPr>
          <w:rFonts w:cstheme="minorHAnsi"/>
          <w:sz w:val="24"/>
          <w:szCs w:val="24"/>
        </w:rPr>
        <w:t>2018 για το εκδοτικό έτος 2017, κατέληξε στις εξής αποφάσεις:</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w:t>
      </w:r>
      <w:r w:rsidRPr="00FD48CA">
        <w:rPr>
          <w:rFonts w:cstheme="minorHAnsi"/>
          <w:b/>
          <w:sz w:val="24"/>
          <w:szCs w:val="24"/>
        </w:rPr>
        <w:t>Μεγάλο Βραβείο Γραμμάτων</w:t>
      </w:r>
      <w:r w:rsidRPr="00FD48CA">
        <w:rPr>
          <w:rFonts w:cstheme="minorHAnsi"/>
          <w:sz w:val="24"/>
          <w:szCs w:val="24"/>
        </w:rPr>
        <w:t xml:space="preserve"> απονέμεται στη </w:t>
      </w:r>
      <w:r w:rsidRPr="00FD48CA">
        <w:rPr>
          <w:rFonts w:cstheme="minorHAnsi"/>
          <w:b/>
          <w:sz w:val="24"/>
          <w:szCs w:val="24"/>
        </w:rPr>
        <w:t>Φραγκίσκη Αμπατζοπούλου</w:t>
      </w:r>
      <w:r w:rsidRPr="00FD48CA">
        <w:rPr>
          <w:rFonts w:cstheme="minorHAnsi"/>
          <w:sz w:val="24"/>
          <w:szCs w:val="24"/>
        </w:rPr>
        <w:t xml:space="preserve"> για τη συνολική προσφορά του έργου της στα γράμματα. </w:t>
      </w:r>
    </w:p>
    <w:p w:rsidR="00EE1A2C" w:rsidRPr="00FD48CA" w:rsidRDefault="00EE1A2C">
      <w:pPr>
        <w:spacing w:after="0" w:line="320" w:lineRule="exact"/>
        <w:jc w:val="both"/>
        <w:rPr>
          <w:rFonts w:cstheme="minorHAnsi"/>
          <w:sz w:val="24"/>
          <w:szCs w:val="24"/>
        </w:rPr>
      </w:pPr>
      <w:bookmarkStart w:id="0" w:name="_GoBack"/>
      <w:bookmarkEnd w:id="0"/>
    </w:p>
    <w:p w:rsidR="00EE1A2C" w:rsidRPr="00FD48CA" w:rsidRDefault="00475A17">
      <w:pPr>
        <w:spacing w:after="0" w:line="320" w:lineRule="exact"/>
        <w:jc w:val="both"/>
        <w:rPr>
          <w:rFonts w:cstheme="minorHAnsi"/>
          <w:sz w:val="24"/>
          <w:szCs w:val="24"/>
          <w:shd w:val="clear" w:color="auto" w:fill="FFFFFF"/>
          <w:lang w:val="de-DE"/>
        </w:rPr>
      </w:pPr>
      <w:r w:rsidRPr="00FD48CA">
        <w:rPr>
          <w:rFonts w:cstheme="minorHAnsi"/>
          <w:sz w:val="24"/>
          <w:szCs w:val="24"/>
          <w:shd w:val="clear" w:color="auto" w:fill="FFFFFF"/>
        </w:rPr>
        <w:t>Η Φραγκίσκη Αμπατζοπούλου γεννήθηκε στην Αθήνα το 1944 και είναι ομότιμ</w:t>
      </w:r>
      <w:r w:rsidRPr="00FD48CA">
        <w:rPr>
          <w:rFonts w:cstheme="minorHAnsi"/>
          <w:sz w:val="24"/>
          <w:szCs w:val="24"/>
          <w:shd w:val="clear" w:color="auto" w:fill="FFFFFF"/>
        </w:rPr>
        <w:t>η καθηγήτρια Νεοελληνικής Φιλολογίας του Τμήματος Φιλολογίας του Αριστοτελείου Πανεπιστημίου Θεσσαλονίκης. Σπούδασε ιστορία, αρχαιολογία και φιλολογία στην Αθήνα και στο Παρίσι. Έχει πλούσιο δοκιμιακό, κριτικό, μεταφραστικό και ποιητικό έργο. Από τη δεκαετ</w:t>
      </w:r>
      <w:r w:rsidRPr="00FD48CA">
        <w:rPr>
          <w:rFonts w:cstheme="minorHAnsi"/>
          <w:sz w:val="24"/>
          <w:szCs w:val="24"/>
          <w:shd w:val="clear" w:color="auto" w:fill="FFFFFF"/>
        </w:rPr>
        <w:t xml:space="preserve">ία του 1970 έχει δημοσιεύσει μια σειρά ποιητικές συλλογές </w:t>
      </w:r>
      <w:r w:rsidRPr="00FD48CA">
        <w:rPr>
          <w:rFonts w:cstheme="minorHAnsi"/>
          <w:sz w:val="24"/>
          <w:szCs w:val="24"/>
        </w:rPr>
        <w:t xml:space="preserve">(ενδεικτικά: </w:t>
      </w:r>
      <w:r w:rsidRPr="00FD48CA">
        <w:rPr>
          <w:rFonts w:cstheme="minorHAnsi"/>
          <w:i/>
          <w:sz w:val="24"/>
          <w:szCs w:val="24"/>
        </w:rPr>
        <w:t>Οίκος</w:t>
      </w:r>
      <w:r w:rsidRPr="00FD48CA">
        <w:rPr>
          <w:rFonts w:cstheme="minorHAnsi"/>
          <w:sz w:val="24"/>
          <w:szCs w:val="24"/>
        </w:rPr>
        <w:t xml:space="preserve">, 1972· </w:t>
      </w:r>
      <w:r w:rsidRPr="00FD48CA">
        <w:rPr>
          <w:rFonts w:cstheme="minorHAnsi"/>
          <w:i/>
          <w:sz w:val="24"/>
          <w:szCs w:val="24"/>
        </w:rPr>
        <w:t>Αναστάσιμα</w:t>
      </w:r>
      <w:r w:rsidRPr="00FD48CA">
        <w:rPr>
          <w:rFonts w:cstheme="minorHAnsi"/>
          <w:sz w:val="24"/>
          <w:szCs w:val="24"/>
        </w:rPr>
        <w:t xml:space="preserve">, 1973· </w:t>
      </w:r>
      <w:r w:rsidRPr="00FD48CA">
        <w:rPr>
          <w:rFonts w:cstheme="minorHAnsi"/>
          <w:i/>
          <w:sz w:val="24"/>
          <w:szCs w:val="24"/>
        </w:rPr>
        <w:t>Οι περιπλανήσεις της Εδεσσαίας</w:t>
      </w:r>
      <w:r w:rsidRPr="00FD48CA">
        <w:rPr>
          <w:rFonts w:cstheme="minorHAnsi"/>
          <w:sz w:val="24"/>
          <w:szCs w:val="24"/>
        </w:rPr>
        <w:t>, 2007)</w:t>
      </w:r>
      <w:r w:rsidRPr="00FD48CA">
        <w:rPr>
          <w:rFonts w:cstheme="minorHAnsi"/>
          <w:sz w:val="24"/>
          <w:szCs w:val="24"/>
          <w:shd w:val="clear" w:color="auto" w:fill="FFFFFF"/>
        </w:rPr>
        <w:t xml:space="preserve">, μονογραφίες, δοκίμια και μεταφράσεις. Έχει γράψει πολλές μελέτες για τον υπερρεαλισμό στην Ελλάδα, αλλά και γενικότερα για τη νεωτερική ποίηση και πεζογραφία </w:t>
      </w:r>
      <w:r w:rsidRPr="00FD48CA">
        <w:rPr>
          <w:rFonts w:cstheme="minorHAnsi"/>
          <w:sz w:val="24"/>
          <w:szCs w:val="24"/>
        </w:rPr>
        <w:t xml:space="preserve">(ενδεικτικά: </w:t>
      </w:r>
      <w:r w:rsidRPr="00FD48CA">
        <w:rPr>
          <w:rFonts w:cstheme="minorHAnsi"/>
          <w:i/>
          <w:sz w:val="24"/>
          <w:szCs w:val="24"/>
        </w:rPr>
        <w:t>Δεν άνθησαν ματαίως. Ανθολογία υπερρεαλισμού</w:t>
      </w:r>
      <w:r w:rsidRPr="00FD48CA">
        <w:rPr>
          <w:rFonts w:cstheme="minorHAnsi"/>
          <w:sz w:val="24"/>
          <w:szCs w:val="24"/>
        </w:rPr>
        <w:t xml:space="preserve">, 1980· </w:t>
      </w:r>
      <w:r w:rsidRPr="00FD48CA">
        <w:rPr>
          <w:rFonts w:cstheme="minorHAnsi"/>
          <w:i/>
          <w:sz w:val="24"/>
          <w:szCs w:val="24"/>
        </w:rPr>
        <w:t>Νίκος Εγγονόπουλος. Η ποίηση στ</w:t>
      </w:r>
      <w:r w:rsidRPr="00FD48CA">
        <w:rPr>
          <w:rFonts w:cstheme="minorHAnsi"/>
          <w:i/>
          <w:sz w:val="24"/>
          <w:szCs w:val="24"/>
        </w:rPr>
        <w:t>ον καιρό του τραβήγματος της ψηλής σκάλας</w:t>
      </w:r>
      <w:r w:rsidRPr="00FD48CA">
        <w:rPr>
          <w:rFonts w:cstheme="minorHAnsi"/>
          <w:sz w:val="24"/>
          <w:szCs w:val="24"/>
        </w:rPr>
        <w:t xml:space="preserve">, 1987· </w:t>
      </w:r>
      <w:r w:rsidRPr="00FD48CA">
        <w:rPr>
          <w:rFonts w:cstheme="minorHAnsi"/>
          <w:i/>
          <w:sz w:val="24"/>
          <w:szCs w:val="24"/>
        </w:rPr>
        <w:t>Η γραφή και η βάσανος: ζητήματα λογοτεχνικής αναπαράστασης</w:t>
      </w:r>
      <w:r w:rsidRPr="00FD48CA">
        <w:rPr>
          <w:rFonts w:cstheme="minorHAnsi"/>
          <w:sz w:val="24"/>
          <w:szCs w:val="24"/>
        </w:rPr>
        <w:t>, 2000)</w:t>
      </w:r>
      <w:r w:rsidRPr="00FD48CA">
        <w:rPr>
          <w:rFonts w:cstheme="minorHAnsi"/>
          <w:sz w:val="24"/>
          <w:szCs w:val="24"/>
          <w:shd w:val="clear" w:color="auto" w:fill="FFFFFF"/>
        </w:rPr>
        <w:t>. Ιδιαίτερα σημαντική είναι η συνεισφορά της στη μελέτη και έρευνα της ελληνικής εβραϊκής κοινότητας, ιδίως των Εβραίων της Θεσσαλονίκης. Έχει</w:t>
      </w:r>
      <w:r w:rsidRPr="00FD48CA">
        <w:rPr>
          <w:rFonts w:cstheme="minorHAnsi"/>
          <w:sz w:val="24"/>
          <w:szCs w:val="24"/>
          <w:shd w:val="clear" w:color="auto" w:fill="FFFFFF"/>
        </w:rPr>
        <w:t xml:space="preserve"> δημοσιεύσει μελέτες για την εικόνα του Εβραίου στη λογοτεχνία και έχει επιμεληθεί και προλογίσει μαρτυρίες του Ολοκαυτώματος (ενδεικτικά: </w:t>
      </w:r>
      <w:r w:rsidRPr="00FD48CA">
        <w:rPr>
          <w:rFonts w:cstheme="minorHAnsi"/>
          <w:i/>
          <w:sz w:val="24"/>
          <w:szCs w:val="24"/>
          <w:shd w:val="clear" w:color="auto" w:fill="FFFFFF"/>
        </w:rPr>
        <w:t>Ο άλλος εν διωγμώ. Η εικόνα του Εβραίου στη λογοτεχνία: ζητήματα ιστορίας και μυθοπλασίας</w:t>
      </w:r>
      <w:r w:rsidRPr="00FD48CA">
        <w:rPr>
          <w:rFonts w:cstheme="minorHAnsi"/>
          <w:sz w:val="24"/>
          <w:szCs w:val="24"/>
          <w:shd w:val="clear" w:color="auto" w:fill="FFFFFF"/>
        </w:rPr>
        <w:t xml:space="preserve">, 1998· </w:t>
      </w:r>
      <w:r w:rsidRPr="00FD48CA">
        <w:rPr>
          <w:rFonts w:cstheme="minorHAnsi"/>
          <w:i/>
          <w:sz w:val="24"/>
          <w:szCs w:val="24"/>
          <w:shd w:val="clear" w:color="auto" w:fill="FFFFFF"/>
        </w:rPr>
        <w:t>Το ολοκαύτωμα στις μ</w:t>
      </w:r>
      <w:r w:rsidRPr="00FD48CA">
        <w:rPr>
          <w:rFonts w:cstheme="minorHAnsi"/>
          <w:i/>
          <w:sz w:val="24"/>
          <w:szCs w:val="24"/>
          <w:shd w:val="clear" w:color="auto" w:fill="FFFFFF"/>
        </w:rPr>
        <w:t>αρτυρίες των Ελλήνων Εβραίων</w:t>
      </w:r>
      <w:r w:rsidRPr="00FD48CA">
        <w:rPr>
          <w:rFonts w:cstheme="minorHAnsi"/>
          <w:sz w:val="24"/>
          <w:szCs w:val="24"/>
          <w:shd w:val="clear" w:color="auto" w:fill="FFFFFF"/>
        </w:rPr>
        <w:t xml:space="preserve">, 2007, καθώς και </w:t>
      </w:r>
      <w:r w:rsidRPr="00FD48CA">
        <w:rPr>
          <w:rFonts w:cstheme="minorHAnsi"/>
          <w:sz w:val="24"/>
          <w:szCs w:val="24"/>
        </w:rPr>
        <w:t>μαρτυρίες των Γιομτώβ Γιακοέλ, Έρικα Κούνιο-Αμαρίλιο, Μαρσέλ Νατζαρή, Ισαάκ Ματαράσσο</w:t>
      </w:r>
      <w:r w:rsidRPr="00FD48CA">
        <w:rPr>
          <w:rFonts w:cstheme="minorHAnsi"/>
          <w:sz w:val="24"/>
          <w:szCs w:val="24"/>
          <w:shd w:val="clear" w:color="auto" w:fill="FFFFFF"/>
        </w:rPr>
        <w:t>). Επίσης, έχει συμβάλει στη διάδοση της νεοελληνικής λογοτεχνίας στη Ρωσία και στην Ουκρανία. Τέλος, έχει ασχοληθεί με τη με</w:t>
      </w:r>
      <w:r w:rsidRPr="00FD48CA">
        <w:rPr>
          <w:rFonts w:cstheme="minorHAnsi"/>
          <w:sz w:val="24"/>
          <w:szCs w:val="24"/>
          <w:shd w:val="clear" w:color="auto" w:fill="FFFFFF"/>
        </w:rPr>
        <w:t>τάφραση</w:t>
      </w:r>
      <w:r w:rsidRPr="00FD48CA">
        <w:rPr>
          <w:rFonts w:cstheme="minorHAnsi"/>
          <w:sz w:val="24"/>
          <w:szCs w:val="24"/>
          <w:shd w:val="clear" w:color="auto" w:fill="FFFFFF"/>
        </w:rPr>
        <w:t>,</w:t>
      </w:r>
      <w:r w:rsidRPr="00FD48CA">
        <w:rPr>
          <w:rFonts w:cstheme="minorHAnsi"/>
          <w:sz w:val="24"/>
          <w:szCs w:val="24"/>
          <w:shd w:val="clear" w:color="auto" w:fill="FFFFFF"/>
        </w:rPr>
        <w:t xml:space="preserve"> τόσο λογοτεχνικών</w:t>
      </w:r>
      <w:r w:rsidRPr="00FD48CA">
        <w:rPr>
          <w:rFonts w:cstheme="minorHAnsi"/>
          <w:sz w:val="24"/>
          <w:szCs w:val="24"/>
          <w:shd w:val="clear" w:color="auto" w:fill="FFFFFF"/>
        </w:rPr>
        <w:t>,</w:t>
      </w:r>
      <w:r w:rsidRPr="00FD48CA">
        <w:rPr>
          <w:rFonts w:cstheme="minorHAnsi"/>
          <w:sz w:val="24"/>
          <w:szCs w:val="24"/>
          <w:shd w:val="clear" w:color="auto" w:fill="FFFFFF"/>
        </w:rPr>
        <w:t xml:space="preserve"> όσο και δοκιμιακών έργων </w:t>
      </w:r>
      <w:r w:rsidRPr="00FD48CA">
        <w:rPr>
          <w:rFonts w:cstheme="minorHAnsi"/>
          <w:sz w:val="24"/>
          <w:szCs w:val="24"/>
        </w:rPr>
        <w:t>(ενδεικτικά: Πετράρχης, Πίκο ντε λα Μιράντολα, Φουκώ, Αξελός)</w:t>
      </w:r>
      <w:r w:rsidRPr="00FD48CA">
        <w:rPr>
          <w:rFonts w:cstheme="minorHAnsi"/>
          <w:sz w:val="24"/>
          <w:szCs w:val="24"/>
          <w:shd w:val="clear" w:color="auto" w:fill="FFFFFF"/>
        </w:rPr>
        <w:t xml:space="preserve">. Έχει τιμηθεί με το </w:t>
      </w:r>
      <w:hyperlink r:id="rId8" w:history="1">
        <w:r w:rsidRPr="00FD48CA">
          <w:rPr>
            <w:rStyle w:val="-"/>
            <w:rFonts w:cstheme="minorHAnsi"/>
            <w:bCs/>
            <w:color w:val="auto"/>
            <w:sz w:val="24"/>
            <w:szCs w:val="24"/>
            <w:u w:val="none"/>
            <w:shd w:val="clear" w:color="auto" w:fill="FFFFFF"/>
          </w:rPr>
          <w:t>Κρατικό Βραβείο Λογοτεχνικής Μετάφρασης Έργου Ξέ</w:t>
        </w:r>
        <w:r w:rsidRPr="00FD48CA">
          <w:rPr>
            <w:rStyle w:val="-"/>
            <w:rFonts w:cstheme="minorHAnsi"/>
            <w:bCs/>
            <w:color w:val="auto"/>
            <w:sz w:val="24"/>
            <w:szCs w:val="24"/>
            <w:u w:val="none"/>
            <w:shd w:val="clear" w:color="auto" w:fill="FFFFFF"/>
          </w:rPr>
          <w:t>νης Λογοτεχνίας στην Ελληνική Γλώσσα</w:t>
        </w:r>
      </w:hyperlink>
      <w:r w:rsidRPr="00FD48CA">
        <w:rPr>
          <w:rFonts w:cstheme="minorHAnsi"/>
          <w:bCs/>
          <w:sz w:val="24"/>
          <w:szCs w:val="24"/>
          <w:shd w:val="clear" w:color="auto" w:fill="FFFFFF"/>
        </w:rPr>
        <w:t xml:space="preserve"> (2000) για </w:t>
      </w:r>
      <w:r w:rsidRPr="00FD48CA">
        <w:rPr>
          <w:rFonts w:cstheme="minorHAnsi"/>
          <w:sz w:val="24"/>
          <w:szCs w:val="24"/>
          <w:shd w:val="clear" w:color="auto" w:fill="FFFFFF"/>
        </w:rPr>
        <w:t xml:space="preserve">τη μετάφραση των </w:t>
      </w:r>
      <w:r w:rsidRPr="00FD48CA">
        <w:rPr>
          <w:rFonts w:cstheme="minorHAnsi"/>
          <w:i/>
          <w:sz w:val="24"/>
          <w:szCs w:val="24"/>
          <w:shd w:val="clear" w:color="auto" w:fill="FFFFFF"/>
        </w:rPr>
        <w:t>Εξομολογήσεων</w:t>
      </w:r>
      <w:r w:rsidRPr="00FD48CA">
        <w:rPr>
          <w:rFonts w:cstheme="minorHAnsi"/>
          <w:sz w:val="24"/>
          <w:szCs w:val="24"/>
          <w:shd w:val="clear" w:color="auto" w:fill="FFFFFF"/>
        </w:rPr>
        <w:t xml:space="preserve"> του Αγίου Αυγουστίνου από τα λατινικά. </w:t>
      </w:r>
    </w:p>
    <w:p w:rsidR="00EE1A2C" w:rsidRPr="00FD48CA" w:rsidRDefault="00475A17">
      <w:pPr>
        <w:spacing w:after="0" w:line="320" w:lineRule="exact"/>
        <w:ind w:firstLine="284"/>
        <w:jc w:val="both"/>
        <w:rPr>
          <w:rFonts w:cstheme="minorHAnsi"/>
          <w:sz w:val="24"/>
          <w:szCs w:val="24"/>
          <w:shd w:val="clear" w:color="auto" w:fill="FFFFFF"/>
        </w:rPr>
      </w:pPr>
      <w:r w:rsidRPr="00FD48CA">
        <w:rPr>
          <w:rFonts w:cstheme="minorHAnsi"/>
          <w:sz w:val="24"/>
          <w:szCs w:val="24"/>
          <w:shd w:val="clear" w:color="auto" w:fill="FFFFFF"/>
        </w:rPr>
        <w:t xml:space="preserve">Η Επιτροπή κρίνει ότι με την καινοτόμο και μακροχρόνια συνεισφορά της Φραγκίσκης Αμπατζοπούλου ανοίγονται νέα ερευνητικά πεδία στον </w:t>
      </w:r>
      <w:r w:rsidRPr="00FD48CA">
        <w:rPr>
          <w:rFonts w:cstheme="minorHAnsi"/>
          <w:sz w:val="24"/>
          <w:szCs w:val="24"/>
          <w:shd w:val="clear" w:color="auto" w:fill="FFFFFF"/>
        </w:rPr>
        <w:t>χώρο των γραμμάτων και γι’ αυτό της απονέμει το</w:t>
      </w:r>
      <w:r w:rsidRPr="00FD48CA">
        <w:rPr>
          <w:rFonts w:cstheme="minorHAnsi"/>
          <w:sz w:val="24"/>
          <w:szCs w:val="24"/>
        </w:rPr>
        <w:t xml:space="preserve"> </w:t>
      </w:r>
      <w:r w:rsidRPr="00FD48CA">
        <w:rPr>
          <w:rFonts w:cstheme="minorHAnsi"/>
          <w:b/>
          <w:sz w:val="24"/>
          <w:szCs w:val="24"/>
        </w:rPr>
        <w:t>Μεγάλο Βραβείο Γραμμάτων</w:t>
      </w:r>
      <w:r w:rsidRPr="00FD48CA">
        <w:rPr>
          <w:rFonts w:cstheme="minorHAnsi"/>
          <w:sz w:val="24"/>
          <w:szCs w:val="24"/>
        </w:rPr>
        <w:t xml:space="preserve"> για τη συνολική προσφορά του έργου της.</w:t>
      </w:r>
      <w:r w:rsidRPr="00FD48CA">
        <w:rPr>
          <w:rFonts w:cstheme="minorHAnsi"/>
          <w:sz w:val="24"/>
          <w:szCs w:val="24"/>
          <w:shd w:val="clear" w:color="auto" w:fill="FFFFFF"/>
        </w:rPr>
        <w:t xml:space="preserve"> </w:t>
      </w:r>
    </w:p>
    <w:p w:rsidR="00EE1A2C" w:rsidRPr="00FD48CA" w:rsidRDefault="00EE1A2C">
      <w:pPr>
        <w:spacing w:after="0" w:line="320" w:lineRule="exact"/>
        <w:ind w:firstLine="284"/>
        <w:jc w:val="both"/>
        <w:rPr>
          <w:rFonts w:cstheme="minorHAnsi"/>
          <w:sz w:val="24"/>
          <w:szCs w:val="24"/>
          <w:shd w:val="clear" w:color="auto" w:fill="FFFFFF"/>
        </w:rPr>
      </w:pPr>
    </w:p>
    <w:p w:rsidR="00EE1A2C" w:rsidRPr="00FD48CA" w:rsidRDefault="00475A17">
      <w:pPr>
        <w:spacing w:after="0" w:line="320" w:lineRule="exact"/>
        <w:jc w:val="center"/>
        <w:rPr>
          <w:rFonts w:cstheme="minorHAnsi"/>
          <w:sz w:val="24"/>
          <w:szCs w:val="24"/>
        </w:rPr>
      </w:pPr>
      <w:r w:rsidRPr="00FD48CA">
        <w:rPr>
          <w:rFonts w:cstheme="minorHAnsi"/>
          <w:sz w:val="24"/>
          <w:szCs w:val="24"/>
        </w:rPr>
        <w:t>***</w:t>
      </w: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Βραβείο </w:t>
      </w:r>
      <w:r w:rsidRPr="00FD48CA">
        <w:rPr>
          <w:rFonts w:cstheme="minorHAnsi"/>
          <w:b/>
          <w:sz w:val="24"/>
          <w:szCs w:val="24"/>
        </w:rPr>
        <w:t>Μυθιστορήματος</w:t>
      </w:r>
      <w:r w:rsidRPr="00FD48CA">
        <w:rPr>
          <w:rFonts w:cstheme="minorHAnsi"/>
          <w:sz w:val="24"/>
          <w:szCs w:val="24"/>
        </w:rPr>
        <w:t xml:space="preserve"> απονεμήθηκε κατά πλειοψηφία στη </w:t>
      </w:r>
      <w:r w:rsidRPr="00FD48CA">
        <w:rPr>
          <w:rFonts w:cstheme="minorHAnsi"/>
          <w:b/>
          <w:sz w:val="24"/>
          <w:szCs w:val="24"/>
        </w:rPr>
        <w:t>Σώτη Τριανταφύλλου</w:t>
      </w:r>
      <w:r w:rsidRPr="00FD48CA">
        <w:rPr>
          <w:rFonts w:cstheme="minorHAnsi"/>
          <w:sz w:val="24"/>
          <w:szCs w:val="24"/>
        </w:rPr>
        <w:t xml:space="preserve"> για το βιβλίο της </w:t>
      </w:r>
      <w:r w:rsidRPr="00FD48CA">
        <w:rPr>
          <w:rFonts w:cstheme="minorHAnsi"/>
          <w:b/>
          <w:i/>
          <w:sz w:val="24"/>
          <w:szCs w:val="24"/>
        </w:rPr>
        <w:t>Το τέλος του κόσμου σε αγγλικό κήπο</w:t>
      </w:r>
      <w:r w:rsidRPr="00FD48CA">
        <w:rPr>
          <w:rFonts w:cstheme="minorHAnsi"/>
          <w:sz w:val="24"/>
          <w:szCs w:val="24"/>
        </w:rPr>
        <w:t xml:space="preserve"> (εκδόσ</w:t>
      </w:r>
      <w:r w:rsidRPr="00FD48CA">
        <w:rPr>
          <w:rFonts w:cstheme="minorHAnsi"/>
          <w:sz w:val="24"/>
          <w:szCs w:val="24"/>
        </w:rPr>
        <w:t>εις Πατάκης), που η πλοκή του διαδραματίζεται στο Λονδίνο του 17</w:t>
      </w:r>
      <w:r w:rsidRPr="00FD48CA">
        <w:rPr>
          <w:rFonts w:cstheme="minorHAnsi"/>
          <w:sz w:val="24"/>
          <w:szCs w:val="24"/>
          <w:vertAlign w:val="superscript"/>
        </w:rPr>
        <w:t>ου</w:t>
      </w:r>
      <w:r w:rsidRPr="00FD48CA">
        <w:rPr>
          <w:rFonts w:cstheme="minorHAnsi"/>
          <w:sz w:val="24"/>
          <w:szCs w:val="24"/>
        </w:rPr>
        <w:t xml:space="preserve"> αιώνα. Ο αφηγητής Βενέδικτος Σίλκοξ διηγείται την ιστορία του φίλου του Πρέσκοτ, ράφτη και στρατιώτη στον αγγλικό εμφύλιο πόλεμο, την ιστορία της πόλης του και της πατρίδας του. Πρόκειται γ</w:t>
      </w:r>
      <w:r w:rsidRPr="00FD48CA">
        <w:rPr>
          <w:rFonts w:cstheme="minorHAnsi"/>
          <w:sz w:val="24"/>
          <w:szCs w:val="24"/>
        </w:rPr>
        <w:t xml:space="preserve">ια μια ευφάνταστη ανάπτυξη, με ιδιαίτερη γλώσσα και μυθοπλαστική δεινότητα, και χωνεμένα τα ιστορικά στοιχεία και τις λεπτομέρειες μιας άλλης μακρινής εποχής. </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Επίσης, συζητήθηκε και συμπεριλήφθηκε στην τελική ψηφοφορία το βιβλίο του </w:t>
      </w:r>
      <w:r w:rsidRPr="00FD48CA">
        <w:rPr>
          <w:rFonts w:cstheme="minorHAnsi"/>
          <w:b/>
          <w:sz w:val="24"/>
          <w:szCs w:val="24"/>
        </w:rPr>
        <w:t xml:space="preserve">Κώστα Καβανόζη, </w:t>
      </w:r>
      <w:r w:rsidRPr="00FD48CA">
        <w:rPr>
          <w:rFonts w:cstheme="minorHAnsi"/>
          <w:b/>
          <w:i/>
          <w:sz w:val="24"/>
          <w:szCs w:val="24"/>
        </w:rPr>
        <w:t>Τυχερ</w:t>
      </w:r>
      <w:r w:rsidRPr="00FD48CA">
        <w:rPr>
          <w:rFonts w:cstheme="minorHAnsi"/>
          <w:b/>
          <w:i/>
          <w:sz w:val="24"/>
          <w:szCs w:val="24"/>
        </w:rPr>
        <w:t>ό</w:t>
      </w:r>
      <w:r w:rsidRPr="00FD48CA">
        <w:rPr>
          <w:rFonts w:cstheme="minorHAnsi"/>
          <w:b/>
          <w:sz w:val="24"/>
          <w:szCs w:val="24"/>
        </w:rPr>
        <w:t xml:space="preserve"> </w:t>
      </w:r>
      <w:r w:rsidRPr="00FD48CA">
        <w:rPr>
          <w:rFonts w:cstheme="minorHAnsi"/>
          <w:sz w:val="24"/>
          <w:szCs w:val="24"/>
        </w:rPr>
        <w:t>(εκδόσεις Πατάκης), μυθιστόρημα-ντοκουμέντο, με υπαρκτά πρόσωπα και πραγματικά γεγονότα, ένα περίτεχνο κολάζ από ψηφίδες του «πραγματικού». Το απαρτίζουν δύο θεματικοί κύκλοι: η ζωή του δάσκαλου και αγωνιστή της Εθνικής Αντίστασης Βαγγέλη Βολοβότση από τ</w:t>
      </w:r>
      <w:r w:rsidRPr="00FD48CA">
        <w:rPr>
          <w:rFonts w:cstheme="minorHAnsi"/>
          <w:sz w:val="24"/>
          <w:szCs w:val="24"/>
        </w:rPr>
        <w:t xml:space="preserve">ο Τυχερό Έβρου, που εγκαθίσταται στο χωριό Μπελογιάννης της Ουγγαρίας· και το τραγικό αεροπορικό δυστύχημα της Ολυμπιακής, τον Οκτώβριο 1959. Προς το τέλος, αποκαλύπτεται η τομή των δύο αυτών κύκλων που σχετίζεται με το «τυχερό» κάθε ανθρώπου. </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Το Βραβείο</w:t>
      </w:r>
      <w:r w:rsidRPr="00FD48CA">
        <w:rPr>
          <w:rFonts w:cstheme="minorHAnsi"/>
          <w:sz w:val="24"/>
          <w:szCs w:val="24"/>
        </w:rPr>
        <w:t xml:space="preserve"> </w:t>
      </w:r>
      <w:r w:rsidRPr="00FD48CA">
        <w:rPr>
          <w:rFonts w:cstheme="minorHAnsi"/>
          <w:b/>
          <w:sz w:val="24"/>
          <w:szCs w:val="24"/>
        </w:rPr>
        <w:t>Διηγήματος-Νουβέλας</w:t>
      </w:r>
      <w:r w:rsidRPr="00FD48CA">
        <w:rPr>
          <w:rFonts w:cstheme="minorHAnsi"/>
          <w:sz w:val="24"/>
          <w:szCs w:val="24"/>
        </w:rPr>
        <w:t xml:space="preserve"> απονεμήθηκε ομόφωνα εξ ημισείας (κατά αλφαβητική σειρά) στον </w:t>
      </w:r>
      <w:r w:rsidRPr="00FD48CA">
        <w:rPr>
          <w:rFonts w:eastAsia="Times New Roman" w:cstheme="minorHAnsi"/>
          <w:b/>
          <w:sz w:val="24"/>
          <w:szCs w:val="24"/>
          <w:shd w:val="clear" w:color="auto" w:fill="FFFFFF"/>
        </w:rPr>
        <w:t xml:space="preserve">Γιώργο Κυριακόπουλο </w:t>
      </w:r>
      <w:r w:rsidRPr="00FD48CA">
        <w:rPr>
          <w:rFonts w:eastAsia="Times New Roman" w:cstheme="minorHAnsi"/>
          <w:sz w:val="24"/>
          <w:szCs w:val="24"/>
          <w:shd w:val="clear" w:color="auto" w:fill="FFFFFF"/>
        </w:rPr>
        <w:t>για το βιβλίο του</w:t>
      </w:r>
      <w:r w:rsidRPr="00FD48CA">
        <w:rPr>
          <w:rFonts w:eastAsia="Times New Roman" w:cstheme="minorHAnsi"/>
          <w:b/>
          <w:sz w:val="24"/>
          <w:szCs w:val="24"/>
          <w:shd w:val="clear" w:color="auto" w:fill="FFFFFF"/>
        </w:rPr>
        <w:t xml:space="preserve"> </w:t>
      </w:r>
      <w:r w:rsidRPr="00FD48CA">
        <w:rPr>
          <w:rFonts w:eastAsia="Times New Roman" w:cstheme="minorHAnsi"/>
          <w:b/>
          <w:i/>
          <w:sz w:val="24"/>
          <w:szCs w:val="24"/>
          <w:shd w:val="clear" w:color="auto" w:fill="FFFFFF"/>
        </w:rPr>
        <w:t>Η τρισεγγονή της Αραπίνας και άλλες ιστορίες</w:t>
      </w:r>
      <w:r w:rsidRPr="00FD48CA">
        <w:rPr>
          <w:rFonts w:eastAsia="Times New Roman" w:cstheme="minorHAnsi"/>
          <w:b/>
          <w:sz w:val="24"/>
          <w:szCs w:val="24"/>
          <w:shd w:val="clear" w:color="auto" w:fill="FFFFFF"/>
        </w:rPr>
        <w:t xml:space="preserve"> </w:t>
      </w:r>
      <w:r w:rsidRPr="00FD48CA">
        <w:rPr>
          <w:rFonts w:cstheme="minorHAnsi"/>
          <w:sz w:val="24"/>
          <w:szCs w:val="24"/>
        </w:rPr>
        <w:t xml:space="preserve">(εκδόσεις </w:t>
      </w:r>
      <w:r w:rsidRPr="00FD48CA">
        <w:rPr>
          <w:rFonts w:eastAsia="Times New Roman" w:cstheme="minorHAnsi"/>
          <w:b/>
          <w:sz w:val="24"/>
          <w:szCs w:val="24"/>
          <w:shd w:val="clear" w:color="auto" w:fill="FFFFFF"/>
        </w:rPr>
        <w:t>Εστία</w:t>
      </w:r>
      <w:r w:rsidRPr="00FD48CA">
        <w:rPr>
          <w:rFonts w:cstheme="minorHAnsi"/>
          <w:sz w:val="24"/>
          <w:szCs w:val="24"/>
        </w:rPr>
        <w:t xml:space="preserve">) και στην </w:t>
      </w:r>
      <w:r w:rsidRPr="00FD48CA">
        <w:rPr>
          <w:rFonts w:eastAsia="Times New Roman" w:cstheme="minorHAnsi"/>
          <w:b/>
          <w:bCs/>
          <w:sz w:val="24"/>
          <w:szCs w:val="24"/>
        </w:rPr>
        <w:t>Ελισάβετ Χρονοπούλου</w:t>
      </w:r>
      <w:r w:rsidRPr="00FD48CA">
        <w:rPr>
          <w:rFonts w:eastAsia="Times New Roman" w:cstheme="minorHAnsi"/>
          <w:b/>
          <w:sz w:val="24"/>
          <w:szCs w:val="24"/>
          <w:shd w:val="clear" w:color="auto" w:fill="FFFFFF"/>
        </w:rPr>
        <w:t xml:space="preserve"> </w:t>
      </w:r>
      <w:r w:rsidRPr="00FD48CA">
        <w:rPr>
          <w:rFonts w:eastAsia="Times New Roman" w:cstheme="minorHAnsi"/>
          <w:sz w:val="24"/>
          <w:szCs w:val="24"/>
          <w:shd w:val="clear" w:color="auto" w:fill="FFFFFF"/>
        </w:rPr>
        <w:t>για το βιβλίο της</w:t>
      </w:r>
      <w:r w:rsidRPr="00FD48CA">
        <w:rPr>
          <w:rFonts w:eastAsia="Times New Roman" w:cstheme="minorHAnsi"/>
          <w:b/>
          <w:sz w:val="24"/>
          <w:szCs w:val="24"/>
          <w:shd w:val="clear" w:color="auto" w:fill="FFFFFF"/>
        </w:rPr>
        <w:t xml:space="preserve"> </w:t>
      </w:r>
      <w:hyperlink r:id="rId9" w:tgtFrame="_blank" w:history="1">
        <w:r w:rsidRPr="00FD48CA">
          <w:rPr>
            <w:rFonts w:eastAsia="Times New Roman" w:cstheme="minorHAnsi"/>
            <w:b/>
            <w:bCs/>
            <w:i/>
            <w:iCs/>
            <w:sz w:val="24"/>
            <w:szCs w:val="24"/>
          </w:rPr>
          <w:t>Ο έτερος εχθρός</w:t>
        </w:r>
      </w:hyperlink>
      <w:r w:rsidRPr="00FD48CA">
        <w:rPr>
          <w:rFonts w:eastAsia="Times New Roman" w:cstheme="minorHAnsi"/>
          <w:b/>
          <w:bCs/>
          <w:iCs/>
          <w:sz w:val="24"/>
          <w:szCs w:val="24"/>
        </w:rPr>
        <w:t xml:space="preserve"> </w:t>
      </w:r>
      <w:r w:rsidRPr="00FD48CA">
        <w:rPr>
          <w:rFonts w:eastAsia="Times New Roman" w:cstheme="minorHAnsi"/>
          <w:bCs/>
          <w:iCs/>
          <w:sz w:val="24"/>
          <w:szCs w:val="24"/>
        </w:rPr>
        <w:t>(εκδόσεις Πόλις).</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eastAsia="Times New Roman" w:cstheme="minorHAnsi"/>
          <w:color w:val="111111"/>
          <w:sz w:val="24"/>
          <w:szCs w:val="24"/>
          <w:shd w:val="clear" w:color="auto" w:fill="FFFFFF"/>
        </w:rPr>
      </w:pPr>
      <w:r w:rsidRPr="00FD48CA">
        <w:rPr>
          <w:rFonts w:eastAsia="Times New Roman" w:cstheme="minorHAnsi"/>
          <w:sz w:val="24"/>
          <w:szCs w:val="24"/>
          <w:shd w:val="clear" w:color="auto" w:fill="FFFFFF"/>
        </w:rPr>
        <w:t xml:space="preserve">Τα 21 διηγήματα της συλλογής </w:t>
      </w:r>
      <w:r w:rsidRPr="00FD48CA">
        <w:rPr>
          <w:rFonts w:eastAsia="Times New Roman" w:cstheme="minorHAnsi"/>
          <w:b/>
          <w:i/>
          <w:sz w:val="24"/>
          <w:szCs w:val="24"/>
          <w:shd w:val="clear" w:color="auto" w:fill="FFFFFF"/>
        </w:rPr>
        <w:t>Η τρισεγγονή της Αραπίνας και άλλες ιστορίες</w:t>
      </w:r>
      <w:r w:rsidRPr="00FD48CA">
        <w:rPr>
          <w:rFonts w:eastAsia="Times New Roman" w:cstheme="minorHAnsi"/>
          <w:b/>
          <w:sz w:val="24"/>
          <w:szCs w:val="24"/>
          <w:shd w:val="clear" w:color="auto" w:fill="FFFFFF"/>
        </w:rPr>
        <w:t xml:space="preserve"> </w:t>
      </w:r>
      <w:r w:rsidRPr="00FD48CA">
        <w:rPr>
          <w:rFonts w:eastAsia="Times New Roman" w:cstheme="minorHAnsi"/>
          <w:sz w:val="24"/>
          <w:szCs w:val="24"/>
          <w:shd w:val="clear" w:color="auto" w:fill="FFFFFF"/>
        </w:rPr>
        <w:t>αναφέρονται</w:t>
      </w:r>
      <w:r w:rsidRPr="00FD48CA">
        <w:rPr>
          <w:rFonts w:eastAsia="Times New Roman" w:cstheme="minorHAnsi"/>
          <w:b/>
          <w:sz w:val="24"/>
          <w:szCs w:val="24"/>
          <w:shd w:val="clear" w:color="auto" w:fill="FFFFFF"/>
        </w:rPr>
        <w:t xml:space="preserve"> </w:t>
      </w:r>
      <w:r w:rsidRPr="00FD48CA">
        <w:rPr>
          <w:rFonts w:eastAsia="Times New Roman" w:cstheme="minorHAnsi"/>
          <w:sz w:val="24"/>
          <w:szCs w:val="24"/>
          <w:shd w:val="clear" w:color="auto" w:fill="FFFFFF"/>
        </w:rPr>
        <w:t>κατά το πλείστον</w:t>
      </w:r>
      <w:r w:rsidRPr="00FD48CA">
        <w:rPr>
          <w:rFonts w:eastAsia="Times New Roman" w:cstheme="minorHAnsi"/>
          <w:b/>
          <w:sz w:val="24"/>
          <w:szCs w:val="24"/>
          <w:shd w:val="clear" w:color="auto" w:fill="FFFFFF"/>
        </w:rPr>
        <w:t xml:space="preserve"> </w:t>
      </w:r>
      <w:r w:rsidRPr="00FD48CA">
        <w:rPr>
          <w:rFonts w:eastAsia="Times New Roman" w:cstheme="minorHAnsi"/>
          <w:sz w:val="24"/>
          <w:szCs w:val="24"/>
          <w:shd w:val="clear" w:color="auto" w:fill="FFFFFF"/>
        </w:rPr>
        <w:t xml:space="preserve">στις δεκαετίες του 1960 και 1970 στην Ελλάδα. Με </w:t>
      </w:r>
      <w:r w:rsidRPr="00FD48CA">
        <w:rPr>
          <w:rFonts w:eastAsia="Times New Roman" w:cstheme="minorHAnsi"/>
          <w:color w:val="111111"/>
          <w:sz w:val="24"/>
          <w:szCs w:val="24"/>
          <w:shd w:val="clear" w:color="auto" w:fill="FFFFFF"/>
        </w:rPr>
        <w:t xml:space="preserve">ήρωες </w:t>
      </w:r>
      <w:r w:rsidRPr="00FD48CA">
        <w:rPr>
          <w:rFonts w:eastAsia="Times New Roman" w:cstheme="minorHAnsi"/>
          <w:sz w:val="24"/>
          <w:szCs w:val="24"/>
          <w:shd w:val="clear" w:color="auto" w:fill="FFFFFF"/>
        </w:rPr>
        <w:t xml:space="preserve">αντισυμβατικούς </w:t>
      </w:r>
      <w:r w:rsidRPr="00FD48CA">
        <w:rPr>
          <w:rFonts w:eastAsia="Times New Roman" w:cstheme="minorHAnsi"/>
          <w:color w:val="111111"/>
          <w:sz w:val="24"/>
          <w:szCs w:val="24"/>
          <w:shd w:val="clear" w:color="auto" w:fill="FFFFFF"/>
        </w:rPr>
        <w:t xml:space="preserve">και μια </w:t>
      </w:r>
      <w:r w:rsidRPr="00FD48CA">
        <w:rPr>
          <w:rFonts w:eastAsia="Times New Roman" w:cstheme="minorHAnsi"/>
          <w:sz w:val="24"/>
          <w:szCs w:val="24"/>
          <w:shd w:val="clear" w:color="auto" w:fill="FFFFFF"/>
        </w:rPr>
        <w:t>αφήγηση</w:t>
      </w:r>
      <w:r w:rsidRPr="00FD48CA">
        <w:rPr>
          <w:rStyle w:val="apple-converted-space"/>
          <w:rFonts w:eastAsia="Times New Roman" w:cstheme="minorHAnsi"/>
          <w:color w:val="111111"/>
          <w:sz w:val="24"/>
          <w:szCs w:val="24"/>
          <w:shd w:val="clear" w:color="auto" w:fill="FFFFFF"/>
        </w:rPr>
        <w:t xml:space="preserve"> προσωπική, σχεδόν </w:t>
      </w:r>
      <w:r w:rsidRPr="00FD48CA">
        <w:rPr>
          <w:rFonts w:eastAsia="Times New Roman" w:cstheme="minorHAnsi"/>
          <w:sz w:val="24"/>
          <w:szCs w:val="24"/>
          <w:shd w:val="clear" w:color="auto" w:fill="FFFFFF"/>
        </w:rPr>
        <w:t xml:space="preserve">αυτοβιογραφική, τα </w:t>
      </w:r>
      <w:r w:rsidRPr="00FD48CA">
        <w:rPr>
          <w:rStyle w:val="apple-converted-space"/>
          <w:rFonts w:eastAsia="Times New Roman" w:cstheme="minorHAnsi"/>
          <w:color w:val="111111"/>
          <w:sz w:val="24"/>
          <w:szCs w:val="24"/>
          <w:shd w:val="clear" w:color="auto" w:fill="FFFFFF"/>
        </w:rPr>
        <w:t>διηγήματα του Κυριακόπουλου άλλοτε είναι απροκάλυπτα και άλλοτε συγκαλυμμένα ερωτικά, άλλοτε φωτίζουν τις ενδοοικογ</w:t>
      </w:r>
      <w:r w:rsidRPr="00FD48CA">
        <w:rPr>
          <w:rStyle w:val="apple-converted-space"/>
          <w:rFonts w:eastAsia="Times New Roman" w:cstheme="minorHAnsi"/>
          <w:color w:val="111111"/>
          <w:sz w:val="24"/>
          <w:szCs w:val="24"/>
          <w:shd w:val="clear" w:color="auto" w:fill="FFFFFF"/>
        </w:rPr>
        <w:t>ενειακές σχέσεις και άλλοτε τη σχέση μιας παλαιότερης τάξης πραγμάτων με τη δυναμική κοινωνική μεταβολή που επιβάλλει την προσαρμογή ή και την υποταγή στην τάξη των πραγμάτων.</w:t>
      </w:r>
    </w:p>
    <w:p w:rsidR="00EE1A2C" w:rsidRPr="00FD48CA" w:rsidRDefault="00EE1A2C">
      <w:pPr>
        <w:spacing w:after="0" w:line="320" w:lineRule="exact"/>
        <w:jc w:val="both"/>
        <w:rPr>
          <w:rFonts w:eastAsia="Times New Roman" w:cstheme="minorHAnsi"/>
          <w:sz w:val="24"/>
          <w:szCs w:val="24"/>
          <w:shd w:val="clear" w:color="auto" w:fill="FFFFFF"/>
        </w:rPr>
      </w:pPr>
    </w:p>
    <w:p w:rsidR="00EE1A2C" w:rsidRPr="00FD48CA" w:rsidRDefault="00475A17">
      <w:pPr>
        <w:spacing w:after="0" w:line="320" w:lineRule="exact"/>
        <w:jc w:val="both"/>
        <w:rPr>
          <w:rFonts w:cstheme="minorHAnsi"/>
          <w:sz w:val="24"/>
          <w:szCs w:val="24"/>
        </w:rPr>
      </w:pPr>
      <w:r w:rsidRPr="00FD48CA">
        <w:rPr>
          <w:rFonts w:eastAsia="Times New Roman" w:cstheme="minorHAnsi"/>
          <w:bCs/>
          <w:iCs/>
          <w:sz w:val="24"/>
          <w:szCs w:val="24"/>
        </w:rPr>
        <w:t xml:space="preserve">Τα δέκα διηγήματα της </w:t>
      </w:r>
      <w:r w:rsidRPr="00FD48CA">
        <w:rPr>
          <w:rFonts w:eastAsia="Times New Roman" w:cstheme="minorHAnsi"/>
          <w:b/>
          <w:bCs/>
          <w:sz w:val="24"/>
          <w:szCs w:val="24"/>
        </w:rPr>
        <w:t>Ελισάβετ Χρονοπούλου</w:t>
      </w:r>
      <w:r w:rsidRPr="00FD48CA">
        <w:rPr>
          <w:rFonts w:eastAsia="Times New Roman" w:cstheme="minorHAnsi"/>
          <w:bCs/>
          <w:sz w:val="24"/>
          <w:szCs w:val="24"/>
        </w:rPr>
        <w:t xml:space="preserve"> διαδραματίζονται την περίοδο της γερ</w:t>
      </w:r>
      <w:r w:rsidRPr="00FD48CA">
        <w:rPr>
          <w:rFonts w:eastAsia="Times New Roman" w:cstheme="minorHAnsi"/>
          <w:bCs/>
          <w:sz w:val="24"/>
          <w:szCs w:val="24"/>
        </w:rPr>
        <w:t>μανικής Κατοχής και στέκονται σε καθημερινά περιστατικά, που θα μπορούσαν να έχουν συμβεί στον καθένα. «</w:t>
      </w:r>
      <w:r w:rsidRPr="00FD48CA">
        <w:rPr>
          <w:rFonts w:eastAsia="Times New Roman" w:cstheme="minorHAnsi"/>
          <w:color w:val="111111"/>
          <w:sz w:val="24"/>
          <w:szCs w:val="24"/>
          <w:shd w:val="clear" w:color="auto" w:fill="FFFFFF"/>
        </w:rPr>
        <w:t xml:space="preserve">Έτερος εχθρός» είναι ο φόβος, το αίσθημα της συντριπτικής ανασφάλειας που οδηγεί στην ηθική αποδυνάμωση ή εκμηδένιση του ατόμου, στην εξοικείωσή του με </w:t>
      </w:r>
      <w:r w:rsidRPr="00FD48CA">
        <w:rPr>
          <w:rFonts w:eastAsia="Times New Roman" w:cstheme="minorHAnsi"/>
          <w:color w:val="111111"/>
          <w:sz w:val="24"/>
          <w:szCs w:val="24"/>
          <w:shd w:val="clear" w:color="auto" w:fill="FFFFFF"/>
        </w:rPr>
        <w:t>την παθητικότητα. Ελάχιστοι ήρωες αντιστέκονται, οι περισσότεροι επιχειρούν να προσαρμοστούν στους ισχύοντες κανόνες, τους κανόνες της «εξαίρεσης», που υπαγορεύουν στον κατακτημένο να μην αντιδράσει στον κατακτητή. Η εκ των υστέρων αφήγηση σχετικοποιεί και</w:t>
      </w:r>
      <w:r w:rsidRPr="00FD48CA">
        <w:rPr>
          <w:rFonts w:eastAsia="Times New Roman" w:cstheme="minorHAnsi"/>
          <w:color w:val="111111"/>
          <w:sz w:val="24"/>
          <w:szCs w:val="24"/>
          <w:shd w:val="clear" w:color="auto" w:fill="FFFFFF"/>
        </w:rPr>
        <w:t xml:space="preserve"> επιτρέπει τον στοχασμό και τον αναστοχασμό.</w:t>
      </w:r>
    </w:p>
    <w:p w:rsidR="00EE1A2C" w:rsidRPr="00FD48CA" w:rsidRDefault="00EE1A2C">
      <w:pPr>
        <w:spacing w:after="0" w:line="320" w:lineRule="exact"/>
        <w:jc w:val="center"/>
        <w:rPr>
          <w:rFonts w:cstheme="minorHAnsi"/>
          <w:sz w:val="24"/>
          <w:szCs w:val="24"/>
        </w:rPr>
      </w:pPr>
    </w:p>
    <w:p w:rsidR="00EE1A2C" w:rsidRPr="00FD48CA" w:rsidRDefault="00475A17">
      <w:pPr>
        <w:pStyle w:val="Listenabsatz1"/>
        <w:spacing w:after="0" w:line="320" w:lineRule="exact"/>
        <w:ind w:left="0"/>
        <w:jc w:val="both"/>
        <w:rPr>
          <w:rFonts w:cstheme="minorHAnsi"/>
        </w:rPr>
      </w:pPr>
      <w:r w:rsidRPr="00FD48CA">
        <w:rPr>
          <w:rFonts w:cstheme="minorHAnsi"/>
        </w:rPr>
        <w:t xml:space="preserve">Το Βραβείο </w:t>
      </w:r>
      <w:r w:rsidRPr="00FD48CA">
        <w:rPr>
          <w:rFonts w:cstheme="minorHAnsi"/>
          <w:b/>
        </w:rPr>
        <w:t>Ποίησης</w:t>
      </w:r>
      <w:r w:rsidRPr="00FD48CA">
        <w:rPr>
          <w:rFonts w:cstheme="minorHAnsi"/>
        </w:rPr>
        <w:t xml:space="preserve"> απονεμήθηκε κατά πλειοψηφία στην </w:t>
      </w:r>
      <w:r w:rsidRPr="00FD48CA">
        <w:rPr>
          <w:rFonts w:cstheme="minorHAnsi"/>
          <w:b/>
        </w:rPr>
        <w:t>Κρυστάλλη Γλυνιαδάκη</w:t>
      </w:r>
      <w:r w:rsidRPr="00FD48CA">
        <w:rPr>
          <w:rFonts w:cstheme="minorHAnsi"/>
        </w:rPr>
        <w:t xml:space="preserve"> για το βιβλίο της </w:t>
      </w:r>
      <w:r w:rsidRPr="00FD48CA">
        <w:rPr>
          <w:rFonts w:cstheme="minorHAnsi"/>
          <w:i/>
        </w:rPr>
        <w:t xml:space="preserve">Η επιστροφή των νεκρών </w:t>
      </w:r>
      <w:r w:rsidRPr="00FD48CA">
        <w:rPr>
          <w:rFonts w:cstheme="minorHAnsi"/>
        </w:rPr>
        <w:t xml:space="preserve">(εκδόσεις Πόλις). </w:t>
      </w:r>
    </w:p>
    <w:p w:rsidR="00EE1A2C" w:rsidRPr="00FD48CA" w:rsidRDefault="00EE1A2C">
      <w:pPr>
        <w:pStyle w:val="Listenabsatz1"/>
        <w:spacing w:after="0" w:line="320" w:lineRule="exact"/>
        <w:ind w:left="0"/>
        <w:jc w:val="both"/>
        <w:rPr>
          <w:rFonts w:cstheme="minorHAnsi"/>
        </w:rPr>
      </w:pPr>
    </w:p>
    <w:p w:rsidR="00EE1A2C" w:rsidRPr="00FD48CA" w:rsidRDefault="00475A17">
      <w:pPr>
        <w:pStyle w:val="Listenabsatz1"/>
        <w:spacing w:after="0" w:line="320" w:lineRule="exact"/>
        <w:ind w:left="0"/>
        <w:jc w:val="both"/>
        <w:rPr>
          <w:rFonts w:cstheme="minorHAnsi"/>
        </w:rPr>
      </w:pPr>
      <w:r w:rsidRPr="00FD48CA">
        <w:rPr>
          <w:rFonts w:cstheme="minorHAnsi"/>
        </w:rPr>
        <w:t xml:space="preserve">Στο ποιητικό βιβλίο </w:t>
      </w:r>
      <w:r w:rsidRPr="00FD48CA">
        <w:rPr>
          <w:rFonts w:cstheme="minorHAnsi"/>
          <w:b/>
          <w:i/>
        </w:rPr>
        <w:t>Η επιστροφή των νεκρών</w:t>
      </w:r>
      <w:r w:rsidRPr="00FD48CA">
        <w:rPr>
          <w:rFonts w:cstheme="minorHAnsi"/>
          <w:i/>
        </w:rPr>
        <w:t xml:space="preserve"> </w:t>
      </w:r>
      <w:r w:rsidRPr="00FD48CA">
        <w:rPr>
          <w:rFonts w:cstheme="minorHAnsi"/>
        </w:rPr>
        <w:t>της Κρυστάλλης Γλυνιαδάκη, η φωνή είναι το κυρίαρχο στοιχείο. Άμεση, καθαρή, ευκρινής, στο κατάλληλο ύψος για να καταστήσει ένα κείμενο ομιλία, η φωνή προηγείται από τις λέξεις, τις εικόνες και τις σκέψεις. Τις μεταφέρει ανεμπόδιστα στον παραλήπτη τους, εγ</w:t>
      </w:r>
      <w:r w:rsidRPr="00FD48CA">
        <w:rPr>
          <w:rFonts w:cstheme="minorHAnsi"/>
        </w:rPr>
        <w:t>καθιστώντας τις στο δικό του αισθητηριακό πεδίο. Σε όποια γεωγραφία και όποια κατάσταση και αν βρίσκεται ο τόπος κάθε ποιήματος σε αυτή την πολυδιάσπαρτη συλλογή, η εγγύτητα έχει εξασφαλιστεί από την αξιοπρόσεκτη στάθμη του λόγου που έχει κατακτήσει η ποιή</w:t>
      </w:r>
      <w:r w:rsidRPr="00FD48CA">
        <w:rPr>
          <w:rFonts w:cstheme="minorHAnsi"/>
        </w:rPr>
        <w:t xml:space="preserve">τρια. </w:t>
      </w:r>
    </w:p>
    <w:p w:rsidR="00EE1A2C" w:rsidRPr="00FD48CA" w:rsidRDefault="00EE1A2C">
      <w:pPr>
        <w:pStyle w:val="Listenabsatz1"/>
        <w:spacing w:after="0" w:line="320" w:lineRule="exact"/>
        <w:ind w:left="0"/>
        <w:jc w:val="both"/>
        <w:rPr>
          <w:rFonts w:cstheme="minorHAnsi"/>
          <w:b/>
          <w:i/>
        </w:rPr>
      </w:pPr>
    </w:p>
    <w:p w:rsidR="00EE1A2C" w:rsidRPr="00FD48CA" w:rsidRDefault="00475A17">
      <w:pPr>
        <w:spacing w:after="0" w:line="320" w:lineRule="exact"/>
        <w:jc w:val="both"/>
        <w:rPr>
          <w:rFonts w:cstheme="minorHAnsi"/>
          <w:sz w:val="24"/>
          <w:szCs w:val="24"/>
        </w:rPr>
      </w:pPr>
      <w:r w:rsidRPr="00FD48CA">
        <w:rPr>
          <w:rFonts w:cstheme="minorHAnsi"/>
          <w:sz w:val="24"/>
          <w:szCs w:val="24"/>
        </w:rPr>
        <w:lastRenderedPageBreak/>
        <w:t xml:space="preserve">Συζητήθηκε επίσης και συμπεριλήφθηκε στην τελική ψηφοφορία το βιβλίο της Λιάνας Σακελλίου, </w:t>
      </w:r>
      <w:r w:rsidRPr="00FD48CA">
        <w:rPr>
          <w:rFonts w:cstheme="minorHAnsi"/>
          <w:b/>
          <w:i/>
          <w:sz w:val="24"/>
          <w:szCs w:val="24"/>
        </w:rPr>
        <w:t>Όπου φυσά γλυκά η αύρα</w:t>
      </w:r>
      <w:r w:rsidRPr="00FD48CA">
        <w:rPr>
          <w:rFonts w:cstheme="minorHAnsi"/>
          <w:b/>
          <w:sz w:val="24"/>
          <w:szCs w:val="24"/>
        </w:rPr>
        <w:t xml:space="preserve"> </w:t>
      </w:r>
      <w:r w:rsidRPr="00FD48CA">
        <w:rPr>
          <w:rFonts w:cstheme="minorHAnsi"/>
          <w:sz w:val="24"/>
          <w:szCs w:val="24"/>
        </w:rPr>
        <w:t>(εκδόσεις Gutenberg).</w:t>
      </w: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 </w:t>
      </w:r>
    </w:p>
    <w:p w:rsidR="00EE1A2C" w:rsidRPr="00FD48CA" w:rsidRDefault="00475A17">
      <w:pPr>
        <w:pStyle w:val="Listenabsatz1"/>
        <w:spacing w:after="0" w:line="320" w:lineRule="exact"/>
        <w:ind w:left="0"/>
        <w:jc w:val="both"/>
        <w:rPr>
          <w:rFonts w:cstheme="minorHAnsi"/>
        </w:rPr>
      </w:pPr>
      <w:r w:rsidRPr="00FD48CA">
        <w:rPr>
          <w:rFonts w:cstheme="minorHAnsi"/>
        </w:rPr>
        <w:t>Στην ποιητική συλλογή</w:t>
      </w:r>
      <w:r w:rsidRPr="00FD48CA">
        <w:rPr>
          <w:rFonts w:cstheme="minorHAnsi"/>
          <w:b/>
          <w:i/>
        </w:rPr>
        <w:t xml:space="preserve"> </w:t>
      </w:r>
      <w:r w:rsidRPr="00FD48CA">
        <w:rPr>
          <w:rFonts w:cstheme="minorHAnsi"/>
          <w:i/>
        </w:rPr>
        <w:t>Όπου φυσά γλυκά η αύρα</w:t>
      </w:r>
      <w:r w:rsidRPr="00FD48CA">
        <w:rPr>
          <w:rFonts w:cstheme="minorHAnsi"/>
        </w:rPr>
        <w:t xml:space="preserve">, κρίσιμη διαπιστώνεται η σχέση της Λιάνας Σακελλίου, όχι μόνο με </w:t>
      </w:r>
      <w:r w:rsidRPr="00FD48CA">
        <w:rPr>
          <w:rFonts w:cstheme="minorHAnsi"/>
        </w:rPr>
        <w:t xml:space="preserve">το ιστορικό και μυθολογικό παρελθόν, αλλά και με το ευρύτερα γενεαλογικό και οικογενειακό, που εξακτινώνεται σε ένα επίπεδο συμβολιστικής γενίκευσης, χωρίς να χάνει από το δραματικό του φορτίο. Τα κείμενά της αρθρώνονται γύρω από ποικίλα στροφικά σχήματα, </w:t>
      </w:r>
      <w:r w:rsidRPr="00FD48CA">
        <w:rPr>
          <w:rFonts w:cstheme="minorHAnsi"/>
        </w:rPr>
        <w:t>με έναν λεκτικό κώδικα επίπονα επεξεργασμένο, ενώ οι λεξιλογικές επιλογές της διαμορφώνουν έναν ποιητικό κόσμο ονειρικά αριστοκρατικό, φιλόξενο και οικείο.</w:t>
      </w:r>
    </w:p>
    <w:p w:rsidR="00EE1A2C" w:rsidRPr="00FD48CA" w:rsidRDefault="00EE1A2C">
      <w:pPr>
        <w:pStyle w:val="Listenabsatz1"/>
        <w:spacing w:after="0" w:line="320" w:lineRule="exact"/>
        <w:ind w:left="0"/>
        <w:jc w:val="both"/>
        <w:rPr>
          <w:rFonts w:cstheme="minorHAnsi"/>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βραβείο </w:t>
      </w:r>
      <w:r w:rsidRPr="00FD48CA">
        <w:rPr>
          <w:rFonts w:cstheme="minorHAnsi"/>
          <w:b/>
          <w:sz w:val="24"/>
          <w:szCs w:val="24"/>
        </w:rPr>
        <w:t>Δοκιμίου</w:t>
      </w:r>
      <w:r w:rsidRPr="00FD48CA">
        <w:rPr>
          <w:rFonts w:cstheme="minorHAnsi"/>
          <w:b/>
          <w:sz w:val="24"/>
          <w:szCs w:val="24"/>
        </w:rPr>
        <w:t>-</w:t>
      </w:r>
      <w:r w:rsidRPr="00FD48CA">
        <w:rPr>
          <w:rFonts w:cstheme="minorHAnsi"/>
          <w:b/>
          <w:sz w:val="24"/>
          <w:szCs w:val="24"/>
        </w:rPr>
        <w:t>Κριτικής</w:t>
      </w:r>
      <w:r w:rsidRPr="00FD48CA">
        <w:rPr>
          <w:rFonts w:cstheme="minorHAnsi"/>
          <w:sz w:val="24"/>
          <w:szCs w:val="24"/>
        </w:rPr>
        <w:t xml:space="preserve"> απονεμήθηκε κατά πλειοψηφία στον </w:t>
      </w:r>
      <w:r w:rsidRPr="00FD48CA">
        <w:rPr>
          <w:rFonts w:cstheme="minorHAnsi"/>
          <w:b/>
          <w:sz w:val="24"/>
          <w:szCs w:val="24"/>
        </w:rPr>
        <w:t>Αλέξη Πολίτη</w:t>
      </w:r>
      <w:r w:rsidRPr="00FD48CA">
        <w:rPr>
          <w:rFonts w:cstheme="minorHAnsi"/>
          <w:sz w:val="24"/>
          <w:szCs w:val="24"/>
        </w:rPr>
        <w:t xml:space="preserve"> για το έργο του </w:t>
      </w:r>
      <w:r w:rsidRPr="00FD48CA">
        <w:rPr>
          <w:rFonts w:cstheme="minorHAnsi"/>
          <w:b/>
          <w:i/>
          <w:sz w:val="24"/>
          <w:szCs w:val="24"/>
        </w:rPr>
        <w:t>Η ρομαντ</w:t>
      </w:r>
      <w:r w:rsidRPr="00FD48CA">
        <w:rPr>
          <w:rFonts w:cstheme="minorHAnsi"/>
          <w:b/>
          <w:i/>
          <w:sz w:val="24"/>
          <w:szCs w:val="24"/>
        </w:rPr>
        <w:t>ική λογοτεχνία στο εθνικό κράτος 1830-1880. Ποίηση, Πεζογραφία, Θέατρο, Πνευματική Κίνηση, Αναγνώστες</w:t>
      </w:r>
      <w:r w:rsidRPr="00FD48CA">
        <w:rPr>
          <w:rFonts w:cstheme="minorHAnsi"/>
          <w:b/>
          <w:sz w:val="24"/>
          <w:szCs w:val="24"/>
        </w:rPr>
        <w:t xml:space="preserve"> </w:t>
      </w:r>
      <w:r w:rsidRPr="00FD48CA">
        <w:rPr>
          <w:rFonts w:cstheme="minorHAnsi"/>
          <w:sz w:val="24"/>
          <w:szCs w:val="24"/>
        </w:rPr>
        <w:t>(Πανεπιστημιακές Εκδόσεις Κρήτης).</w:t>
      </w:r>
    </w:p>
    <w:p w:rsidR="00EE1A2C" w:rsidRPr="00FD48CA" w:rsidRDefault="00EE1A2C">
      <w:pPr>
        <w:spacing w:after="0" w:line="320" w:lineRule="exact"/>
        <w:jc w:val="both"/>
        <w:rPr>
          <w:rFonts w:cstheme="minorHAnsi"/>
          <w:sz w:val="24"/>
          <w:szCs w:val="24"/>
        </w:rPr>
      </w:pPr>
    </w:p>
    <w:p w:rsidR="00EE1A2C" w:rsidRPr="00FD48CA" w:rsidRDefault="00475A17">
      <w:pPr>
        <w:spacing w:after="120" w:line="320" w:lineRule="exact"/>
        <w:jc w:val="both"/>
        <w:rPr>
          <w:rFonts w:cstheme="minorHAnsi"/>
          <w:sz w:val="24"/>
          <w:szCs w:val="24"/>
        </w:rPr>
      </w:pPr>
      <w:r w:rsidRPr="00FD48CA">
        <w:rPr>
          <w:rFonts w:cstheme="minorHAnsi"/>
          <w:sz w:val="24"/>
          <w:szCs w:val="24"/>
        </w:rPr>
        <w:t xml:space="preserve">Η ιστορική και φιλολογική μελέτη του </w:t>
      </w:r>
      <w:r w:rsidRPr="00FD48CA">
        <w:rPr>
          <w:rFonts w:cstheme="minorHAnsi"/>
          <w:b/>
          <w:sz w:val="24"/>
          <w:szCs w:val="24"/>
        </w:rPr>
        <w:t>Αλέξη Πολίτη</w:t>
      </w:r>
      <w:r w:rsidRPr="00FD48CA">
        <w:rPr>
          <w:rFonts w:cstheme="minorHAnsi"/>
          <w:sz w:val="24"/>
          <w:szCs w:val="24"/>
        </w:rPr>
        <w:t xml:space="preserve"> συνιστά φιλόδοξο πανόραμα της πεντηκονταετίας 1830-1880 για την ελλη</w:t>
      </w:r>
      <w:r w:rsidRPr="00FD48CA">
        <w:rPr>
          <w:rFonts w:cstheme="minorHAnsi"/>
          <w:sz w:val="24"/>
          <w:szCs w:val="24"/>
        </w:rPr>
        <w:t>νική λογοτεχνία. Το Δημαρικής έμπνευσης εγχείρημα συνοψίζει πορίσματα δεκαετιών έρευνας και, με εργαλείο την πρόσληψη, φέρνει στο φως πολλά νέα τεκμήρια για συγγραφείς, αναγνώστες και λογίους του 19ου αιώνα. Με γλαφυρή αφήγηση, χιούμορ και έντονα προσωπικό</w:t>
      </w:r>
      <w:r w:rsidRPr="00FD48CA">
        <w:rPr>
          <w:rFonts w:cstheme="minorHAnsi"/>
          <w:sz w:val="24"/>
          <w:szCs w:val="24"/>
        </w:rPr>
        <w:t xml:space="preserve"> τόνο, ο συγγραφέας εξετάζει τη λογοτεχνία ως ιστορικό φαινόμενο και διευρύνει τον γνωστικό μας ορίζοντα για τον 19</w:t>
      </w:r>
      <w:r w:rsidRPr="00FD48CA">
        <w:rPr>
          <w:rFonts w:cstheme="minorHAnsi"/>
          <w:sz w:val="24"/>
          <w:szCs w:val="24"/>
          <w:vertAlign w:val="superscript"/>
        </w:rPr>
        <w:t>ο</w:t>
      </w:r>
      <w:r w:rsidRPr="00FD48CA">
        <w:rPr>
          <w:rFonts w:cstheme="minorHAnsi"/>
          <w:sz w:val="24"/>
          <w:szCs w:val="24"/>
        </w:rPr>
        <w:t xml:space="preserve"> αιώνα, ξεκαθαρίζοντας το τοπίο του ρομαντισμού στην ελληνική εκδοχή του.</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Στην κατηγορία του Δοκιμίου</w:t>
      </w:r>
      <w:r w:rsidRPr="00FD48CA">
        <w:rPr>
          <w:rFonts w:cstheme="minorHAnsi"/>
          <w:sz w:val="24"/>
          <w:szCs w:val="24"/>
        </w:rPr>
        <w:t>-</w:t>
      </w:r>
      <w:r w:rsidRPr="00FD48CA">
        <w:rPr>
          <w:rFonts w:cstheme="minorHAnsi"/>
          <w:sz w:val="24"/>
          <w:szCs w:val="24"/>
        </w:rPr>
        <w:t xml:space="preserve">Κριτικής συζητήθηκαν ακόμη και συμπεριλήφθησαν στην τελική ψηφοφορία τα βιβλία (κατά αλφαβητική σειρά) των: </w:t>
      </w:r>
      <w:r w:rsidRPr="00FD48CA">
        <w:rPr>
          <w:rFonts w:cstheme="minorHAnsi"/>
          <w:b/>
          <w:sz w:val="24"/>
          <w:szCs w:val="24"/>
        </w:rPr>
        <w:t>Κατερίνας Κωστίου</w:t>
      </w:r>
      <w:r w:rsidRPr="00FD48CA">
        <w:rPr>
          <w:rFonts w:cstheme="minorHAnsi"/>
          <w:sz w:val="24"/>
          <w:szCs w:val="24"/>
        </w:rPr>
        <w:t xml:space="preserve">, </w:t>
      </w:r>
      <w:r w:rsidRPr="00FD48CA">
        <w:rPr>
          <w:rFonts w:cstheme="minorHAnsi"/>
          <w:i/>
          <w:sz w:val="24"/>
          <w:szCs w:val="24"/>
        </w:rPr>
        <w:t>Ασύμβατη συνοδοιπορία. Όψεις της έκκεντρης γραφής και ιδεολογίας του Γιάννη Σκαρίμπα</w:t>
      </w:r>
      <w:r w:rsidRPr="00FD48CA">
        <w:rPr>
          <w:rFonts w:cstheme="minorHAnsi"/>
          <w:b/>
          <w:sz w:val="24"/>
          <w:szCs w:val="24"/>
        </w:rPr>
        <w:t xml:space="preserve"> </w:t>
      </w:r>
      <w:r w:rsidRPr="00FD48CA">
        <w:rPr>
          <w:rFonts w:cstheme="minorHAnsi"/>
          <w:sz w:val="24"/>
          <w:szCs w:val="24"/>
        </w:rPr>
        <w:t>(εκδόσεις Νεφέλη) και</w:t>
      </w:r>
      <w:r w:rsidRPr="00FD48CA">
        <w:rPr>
          <w:rFonts w:cstheme="minorHAnsi"/>
          <w:b/>
          <w:sz w:val="24"/>
          <w:szCs w:val="24"/>
        </w:rPr>
        <w:t xml:space="preserve"> Δημήτρη Τζιόβα</w:t>
      </w:r>
      <w:r w:rsidRPr="00FD48CA">
        <w:rPr>
          <w:rFonts w:cstheme="minorHAnsi"/>
          <w:sz w:val="24"/>
          <w:szCs w:val="24"/>
        </w:rPr>
        <w:t xml:space="preserve">, </w:t>
      </w:r>
      <w:r w:rsidRPr="00FD48CA">
        <w:rPr>
          <w:rFonts w:cstheme="minorHAnsi"/>
          <w:i/>
          <w:sz w:val="24"/>
          <w:szCs w:val="24"/>
        </w:rPr>
        <w:t>Η πολι</w:t>
      </w:r>
      <w:r w:rsidRPr="00FD48CA">
        <w:rPr>
          <w:rFonts w:cstheme="minorHAnsi"/>
          <w:i/>
          <w:sz w:val="24"/>
          <w:szCs w:val="24"/>
        </w:rPr>
        <w:t>τισμική ποιητική της ελληνικής πεζογραφίας. Από την ερμηνεία στην ηθική</w:t>
      </w:r>
      <w:r w:rsidRPr="00FD48CA">
        <w:rPr>
          <w:rFonts w:cstheme="minorHAnsi"/>
          <w:b/>
          <w:sz w:val="24"/>
          <w:szCs w:val="24"/>
        </w:rPr>
        <w:t xml:space="preserve"> </w:t>
      </w:r>
      <w:r w:rsidRPr="00FD48CA">
        <w:rPr>
          <w:rFonts w:cstheme="minorHAnsi"/>
          <w:sz w:val="24"/>
          <w:szCs w:val="24"/>
        </w:rPr>
        <w:t xml:space="preserve">(Πανεπιστημιακές Εκδόσεις Κρήτης). </w:t>
      </w: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βιβλίο της </w:t>
      </w:r>
      <w:r w:rsidRPr="00FD48CA">
        <w:rPr>
          <w:rFonts w:cstheme="minorHAnsi"/>
          <w:b/>
          <w:sz w:val="24"/>
          <w:szCs w:val="24"/>
        </w:rPr>
        <w:t>Κατερίνας Κωστίου</w:t>
      </w:r>
      <w:r w:rsidRPr="00FD48CA">
        <w:rPr>
          <w:rFonts w:cstheme="minorHAnsi"/>
          <w:sz w:val="24"/>
          <w:szCs w:val="24"/>
        </w:rPr>
        <w:t>, απόληξη 25 χρόνων έρευνας, συγκεντρώνει οκτώ μελετήματα για τον έκκεντρο μοντερνισμό του Σκαρίμπα, που αναδεικνύουν</w:t>
      </w:r>
      <w:r w:rsidRPr="00FD48CA">
        <w:rPr>
          <w:rFonts w:cstheme="minorHAnsi"/>
          <w:sz w:val="24"/>
          <w:szCs w:val="24"/>
        </w:rPr>
        <w:t xml:space="preserve"> τις διαφορές και την «ασύμβατη συνοδοιπορία» του με τη «συντηρητική» γενιά του ’30 ως προς τη γλώσσα, την ιδεολογία, το ύφος και την αφήγηση. Τα μελετήματα θέτουν στο επίκεντρο αδιερεύνητες πτυχές του έργου του Σκαρίμπα και τις επανεκτιμούν με βάση την πλ</w:t>
      </w:r>
      <w:r w:rsidRPr="00FD48CA">
        <w:rPr>
          <w:rFonts w:cstheme="minorHAnsi"/>
          <w:sz w:val="24"/>
          <w:szCs w:val="24"/>
        </w:rPr>
        <w:t xml:space="preserve">ούσια θεωρητική συγκομιδή για τη μοντέρνα και μεταμοντέρνα πεζογραφία. </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Τα 20 μελετήματα του </w:t>
      </w:r>
      <w:r w:rsidRPr="00FD48CA">
        <w:rPr>
          <w:rFonts w:cstheme="minorHAnsi"/>
          <w:b/>
          <w:sz w:val="24"/>
          <w:szCs w:val="24"/>
        </w:rPr>
        <w:t>Δημήτρη Τζιόβα</w:t>
      </w:r>
      <w:r w:rsidRPr="00FD48CA">
        <w:rPr>
          <w:rFonts w:cstheme="minorHAnsi"/>
          <w:sz w:val="24"/>
          <w:szCs w:val="24"/>
        </w:rPr>
        <w:t xml:space="preserve"> αφορούν θέματα της νεοελληνικής πεζογραφίας του 19</w:t>
      </w:r>
      <w:r w:rsidRPr="00FD48CA">
        <w:rPr>
          <w:rFonts w:cstheme="minorHAnsi"/>
          <w:sz w:val="24"/>
          <w:szCs w:val="24"/>
          <w:vertAlign w:val="superscript"/>
        </w:rPr>
        <w:t>ου</w:t>
      </w:r>
      <w:r w:rsidRPr="00FD48CA">
        <w:rPr>
          <w:rFonts w:cstheme="minorHAnsi"/>
          <w:sz w:val="24"/>
          <w:szCs w:val="24"/>
        </w:rPr>
        <w:t xml:space="preserve"> και 20</w:t>
      </w:r>
      <w:r w:rsidRPr="00FD48CA">
        <w:rPr>
          <w:rFonts w:cstheme="minorHAnsi"/>
          <w:sz w:val="24"/>
          <w:szCs w:val="24"/>
          <w:vertAlign w:val="superscript"/>
        </w:rPr>
        <w:t>ού</w:t>
      </w:r>
      <w:r w:rsidRPr="00FD48CA">
        <w:rPr>
          <w:rFonts w:cstheme="minorHAnsi"/>
          <w:sz w:val="24"/>
          <w:szCs w:val="24"/>
        </w:rPr>
        <w:t xml:space="preserve"> αι, με κεντρικό ζητούμενο τη διερεύνηση της πολιτισμικής ποιητικής και της ιδιαιτερότ</w:t>
      </w:r>
      <w:r w:rsidRPr="00FD48CA">
        <w:rPr>
          <w:rFonts w:cstheme="minorHAnsi"/>
          <w:sz w:val="24"/>
          <w:szCs w:val="24"/>
        </w:rPr>
        <w:t>ητας της πεζογραφίας. Δίνοντας έμφαση στην ηθική κριτική και ακολουθώντας την ερμηνευτική γραμμή του νέου ιστορικισμού, ο μελετητής, με ανανεωμένα ερευνητικά εργαλεία, κριτική επανεξέταση του λογοτεχνικού Κανόνα και της λογοτεχνικής παράδοσης, απομακρύνετα</w:t>
      </w:r>
      <w:r w:rsidRPr="00FD48CA">
        <w:rPr>
          <w:rFonts w:cstheme="minorHAnsi"/>
          <w:sz w:val="24"/>
          <w:szCs w:val="24"/>
        </w:rPr>
        <w:t>ι από την κειμενοκεντρική και φορμαλιστική θεώρηση της λογοτεχνίας, θέτει νέα ερωτήματα στα κείμενα και προτείνει νέες αναγνώσεις.</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lastRenderedPageBreak/>
        <w:t xml:space="preserve">Το βραβείο </w:t>
      </w:r>
      <w:r w:rsidRPr="00FD48CA">
        <w:rPr>
          <w:rFonts w:cstheme="minorHAnsi"/>
          <w:b/>
          <w:sz w:val="24"/>
          <w:szCs w:val="24"/>
        </w:rPr>
        <w:t>Μαρτυρίας − Βιογραφίας − Χρονικού − Ταξιδιωτικής λογοτεχνίας</w:t>
      </w:r>
      <w:r w:rsidRPr="00FD48CA">
        <w:rPr>
          <w:rFonts w:cstheme="minorHAnsi"/>
          <w:sz w:val="24"/>
          <w:szCs w:val="24"/>
        </w:rPr>
        <w:t xml:space="preserve"> απονεμήθηκε κατά πλειοψηφία στο βιβλίο της </w:t>
      </w:r>
      <w:r w:rsidRPr="00FD48CA">
        <w:rPr>
          <w:rFonts w:cstheme="minorHAnsi"/>
          <w:b/>
          <w:bCs/>
          <w:sz w:val="24"/>
          <w:szCs w:val="24"/>
        </w:rPr>
        <w:t>Ρίκα Μπεν</w:t>
      </w:r>
      <w:r w:rsidRPr="00FD48CA">
        <w:rPr>
          <w:rFonts w:cstheme="minorHAnsi"/>
          <w:b/>
          <w:bCs/>
          <w:sz w:val="24"/>
          <w:szCs w:val="24"/>
        </w:rPr>
        <w:t xml:space="preserve">βενίστε, </w:t>
      </w:r>
      <w:r w:rsidRPr="00FD48CA">
        <w:rPr>
          <w:rFonts w:cstheme="minorHAnsi"/>
          <w:b/>
          <w:bCs/>
          <w:i/>
          <w:iCs/>
          <w:sz w:val="24"/>
          <w:szCs w:val="24"/>
        </w:rPr>
        <w:t>Λούνα. Δοκίμιο ιστορικής βιογραφίας</w:t>
      </w:r>
      <w:r w:rsidRPr="00FD48CA">
        <w:rPr>
          <w:rFonts w:cstheme="minorHAnsi"/>
          <w:b/>
          <w:bCs/>
          <w:sz w:val="24"/>
          <w:szCs w:val="24"/>
        </w:rPr>
        <w:t xml:space="preserve"> </w:t>
      </w:r>
      <w:r w:rsidRPr="00FD48CA">
        <w:rPr>
          <w:rFonts w:cstheme="minorHAnsi"/>
          <w:sz w:val="24"/>
          <w:szCs w:val="24"/>
        </w:rPr>
        <w:t>(εκδόσεις Πόλις).</w:t>
      </w:r>
    </w:p>
    <w:p w:rsidR="00EE1A2C" w:rsidRPr="00FD48CA" w:rsidRDefault="00EE1A2C">
      <w:pPr>
        <w:spacing w:after="0" w:line="320" w:lineRule="exact"/>
        <w:jc w:val="both"/>
        <w:rPr>
          <w:rFonts w:cstheme="minorHAnsi"/>
          <w:sz w:val="24"/>
          <w:szCs w:val="24"/>
        </w:rPr>
      </w:pPr>
    </w:p>
    <w:p w:rsidR="00EE1A2C" w:rsidRPr="00FD48CA" w:rsidRDefault="00475A17">
      <w:pPr>
        <w:pStyle w:val="Listenabsatz1"/>
        <w:spacing w:after="0" w:line="320" w:lineRule="exact"/>
        <w:ind w:left="0"/>
        <w:jc w:val="both"/>
        <w:rPr>
          <w:rFonts w:cstheme="minorHAnsi"/>
        </w:rPr>
      </w:pPr>
      <w:r w:rsidRPr="00FD48CA">
        <w:rPr>
          <w:rFonts w:cstheme="minorHAnsi"/>
        </w:rPr>
        <w:t xml:space="preserve">Με τα εργαλεία της μικρο-ιστορίας, η </w:t>
      </w:r>
      <w:r w:rsidRPr="00FD48CA">
        <w:rPr>
          <w:rFonts w:cstheme="minorHAnsi"/>
          <w:b/>
          <w:bCs/>
          <w:i/>
          <w:iCs/>
        </w:rPr>
        <w:t>Λούνα</w:t>
      </w:r>
      <w:r w:rsidRPr="00FD48CA">
        <w:rPr>
          <w:rFonts w:cstheme="minorHAnsi"/>
        </w:rPr>
        <w:t xml:space="preserve"> εξιστορεί τη ζωή μιας άσημης Εβραίας της Θεσσαλονίκης, που επιβίωσε από ιατρικά πειράματα στο Μπλοκ 10 του Άουσβιτς Ι, μεταφέρθηκε στο Άουσβιτς ΙΙ-Μπ</w:t>
      </w:r>
      <w:r w:rsidRPr="00FD48CA">
        <w:rPr>
          <w:rFonts w:cstheme="minorHAnsi"/>
        </w:rPr>
        <w:t>ίρκεναου και στο Μπέργκεν-Μπέλσεν, και επέστρεψε το 1945 στη γενέθλια πόλη. Η περιπέτεια της φτωχής και αγράμματης Λούνας, από τους αφανείς της ιστορίας δίνει το έναυσμα στη Ρίκα Μπενβενίστε να εξερευνήσει, χρησιμοποιώντας ισότιμα πηγές δημόσιες και ιδιωτι</w:t>
      </w:r>
      <w:r w:rsidRPr="00FD48CA">
        <w:rPr>
          <w:rFonts w:cstheme="minorHAnsi"/>
        </w:rPr>
        <w:t>κές, έγγραφα, φωτογραφίες και μαρτυρίες, έναν τόπο, μια κοινωνία και μια εποχή, τη Θεσσαλονίκη, με τους ελάχιστους πλέον Εβραίους της, τα «ανάποδα μεταπολεμικά χρόνια», με αφετηρία τη μοναδικότητα ενός προσώπου, από αυτά που συνθέτουν την αληθινή ανθρώπινη</w:t>
      </w:r>
      <w:r w:rsidRPr="00FD48CA">
        <w:rPr>
          <w:rFonts w:cstheme="minorHAnsi"/>
        </w:rPr>
        <w:t xml:space="preserve"> ιστορία.</w:t>
      </w:r>
    </w:p>
    <w:p w:rsidR="00EE1A2C" w:rsidRPr="00FD48CA" w:rsidRDefault="00EE1A2C">
      <w:pPr>
        <w:pStyle w:val="Listenabsatz1"/>
        <w:spacing w:after="0" w:line="320" w:lineRule="exact"/>
        <w:ind w:left="0"/>
        <w:jc w:val="both"/>
        <w:rPr>
          <w:rFonts w:cstheme="minorHAnsi"/>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Συζητήθηκε ακόμη και συμπεριλήφθηκε στην τελική ψηφοφορία η εργασία του </w:t>
      </w:r>
      <w:r w:rsidRPr="00FD48CA">
        <w:rPr>
          <w:rFonts w:cstheme="minorHAnsi"/>
          <w:b/>
          <w:i/>
          <w:color w:val="000000"/>
          <w:sz w:val="24"/>
          <w:szCs w:val="24"/>
        </w:rPr>
        <w:t xml:space="preserve">Ανδρέα Κακριδή, </w:t>
      </w:r>
      <w:r w:rsidRPr="00FD48CA">
        <w:rPr>
          <w:rFonts w:cstheme="minorHAnsi"/>
          <w:b/>
          <w:i/>
          <w:iCs/>
          <w:color w:val="000000"/>
          <w:sz w:val="24"/>
          <w:szCs w:val="24"/>
        </w:rPr>
        <w:t>Κυριάκος Βαρβαρέσος</w:t>
      </w:r>
      <w:bookmarkStart w:id="1" w:name="__DdeLink__497_40830878341"/>
      <w:r w:rsidRPr="00FD48CA">
        <w:rPr>
          <w:rFonts w:cstheme="minorHAnsi"/>
          <w:b/>
          <w:i/>
          <w:color w:val="000000"/>
          <w:sz w:val="24"/>
          <w:szCs w:val="24"/>
        </w:rPr>
        <w:t xml:space="preserve"> </w:t>
      </w:r>
      <w:r w:rsidRPr="00FD48CA">
        <w:rPr>
          <w:rFonts w:cstheme="minorHAnsi"/>
          <w:color w:val="000000"/>
          <w:sz w:val="24"/>
          <w:szCs w:val="24"/>
        </w:rPr>
        <w:t>(Τράπεζα της Ελλάδος</w:t>
      </w:r>
      <w:bookmarkEnd w:id="1"/>
      <w:r w:rsidRPr="00FD48CA">
        <w:rPr>
          <w:rFonts w:cstheme="minorHAnsi"/>
          <w:color w:val="000000"/>
          <w:sz w:val="24"/>
          <w:szCs w:val="24"/>
        </w:rPr>
        <w:t xml:space="preserve">), μια υποδειγματική, ως προς την έρευνα, την οργάνωση αλλά και τη σύνταξη και ελκυστική γραφή, βιογραφία του </w:t>
      </w:r>
      <w:r w:rsidRPr="00FD48CA">
        <w:rPr>
          <w:rFonts w:cstheme="minorHAnsi"/>
          <w:color w:val="000000"/>
          <w:sz w:val="24"/>
          <w:szCs w:val="24"/>
        </w:rPr>
        <w:t>διευθυντή της Τράπεζας της Ελλάδος και διεθνούς εκπροσώπου της χώρας τα χρόνια της Ανασυγκρότησης Κυριάκου Βαρβαρέσου, τον Μεσοπόλεμο, στη διάρκεια του Β΄ Παγκοσμίου Πολέμου και εν εξορία, που δίνει ταυτόχρονα μια αξιόπιστη εικόνα της χώρας και της θέσης τ</w:t>
      </w:r>
      <w:r w:rsidRPr="00FD48CA">
        <w:rPr>
          <w:rFonts w:cstheme="minorHAnsi"/>
          <w:color w:val="000000"/>
          <w:sz w:val="24"/>
          <w:szCs w:val="24"/>
        </w:rPr>
        <w:t>ης στο οικονομικό στερέωμα.</w:t>
      </w:r>
    </w:p>
    <w:p w:rsidR="00EE1A2C" w:rsidRPr="00FD48CA" w:rsidRDefault="00EE1A2C">
      <w:pPr>
        <w:spacing w:after="0" w:line="320" w:lineRule="exact"/>
        <w:jc w:val="center"/>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w:t>
      </w:r>
      <w:r w:rsidRPr="00FD48CA">
        <w:rPr>
          <w:rFonts w:cstheme="minorHAnsi"/>
          <w:b/>
          <w:sz w:val="24"/>
          <w:szCs w:val="24"/>
        </w:rPr>
        <w:t>Ειδικό Βραβείο</w:t>
      </w:r>
      <w:r w:rsidRPr="00FD48CA">
        <w:rPr>
          <w:rFonts w:cstheme="minorHAnsi"/>
          <w:sz w:val="24"/>
          <w:szCs w:val="24"/>
        </w:rPr>
        <w:t xml:space="preserve"> σε συγγραφέα που το βιβλίο του προάγει τον διάλογο πάνω σε ευαίσθητα κοινωνικά ζητήματα</w:t>
      </w:r>
      <w:r w:rsidRPr="00FD48CA">
        <w:rPr>
          <w:rFonts w:cstheme="minorHAnsi"/>
          <w:sz w:val="24"/>
          <w:szCs w:val="24"/>
        </w:rPr>
        <w:t>,</w:t>
      </w:r>
      <w:r w:rsidRPr="00FD48CA">
        <w:rPr>
          <w:rFonts w:cstheme="minorHAnsi"/>
          <w:sz w:val="24"/>
          <w:szCs w:val="24"/>
        </w:rPr>
        <w:t xml:space="preserve"> απονεμήθηκε ομόφωνα στον </w:t>
      </w:r>
      <w:r w:rsidRPr="00FD48CA">
        <w:rPr>
          <w:rFonts w:cstheme="minorHAnsi"/>
          <w:b/>
          <w:sz w:val="24"/>
          <w:szCs w:val="24"/>
        </w:rPr>
        <w:t xml:space="preserve">Κωνσταντίνο Παπαγεωργίου </w:t>
      </w:r>
      <w:r w:rsidRPr="00FD48CA">
        <w:rPr>
          <w:rFonts w:cstheme="minorHAnsi"/>
          <w:sz w:val="24"/>
          <w:szCs w:val="24"/>
        </w:rPr>
        <w:t xml:space="preserve">για το βιβλίο του </w:t>
      </w:r>
      <w:r w:rsidRPr="00FD48CA">
        <w:rPr>
          <w:rFonts w:cstheme="minorHAnsi"/>
          <w:b/>
          <w:i/>
          <w:sz w:val="24"/>
          <w:szCs w:val="24"/>
        </w:rPr>
        <w:t>Οι πρόσφυγες και τα καθήκοντά μας απέναντί τους</w:t>
      </w:r>
      <w:r w:rsidRPr="00FD48CA">
        <w:rPr>
          <w:rFonts w:cstheme="minorHAnsi"/>
          <w:i/>
          <w:sz w:val="24"/>
          <w:szCs w:val="24"/>
        </w:rPr>
        <w:t xml:space="preserve"> </w:t>
      </w:r>
      <w:r w:rsidRPr="00FD48CA">
        <w:rPr>
          <w:rFonts w:cstheme="minorHAnsi"/>
          <w:sz w:val="24"/>
          <w:szCs w:val="24"/>
        </w:rPr>
        <w:t>(εκδ</w:t>
      </w:r>
      <w:r w:rsidRPr="00FD48CA">
        <w:rPr>
          <w:rFonts w:cstheme="minorHAnsi"/>
          <w:sz w:val="24"/>
          <w:szCs w:val="24"/>
        </w:rPr>
        <w:t>όσεις Πόλις).</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Το βιβλίο αποτελεί μια κανονιστική, διαλεκτική και ενδιαφέρουσα προσέγγιση του προσφυγικού</w:t>
      </w:r>
      <w:r w:rsidRPr="00FD48CA">
        <w:rPr>
          <w:rFonts w:cstheme="minorHAnsi"/>
          <w:sz w:val="24"/>
          <w:szCs w:val="24"/>
        </w:rPr>
        <w:t>,</w:t>
      </w:r>
      <w:r w:rsidRPr="00FD48CA">
        <w:rPr>
          <w:rFonts w:cstheme="minorHAnsi"/>
          <w:sz w:val="24"/>
          <w:szCs w:val="24"/>
        </w:rPr>
        <w:t xml:space="preserve"> από τη σκοπιά της φιλοσοφίας του δικαίου (ηθική κοινοπολιτεία, ενδοπολιτικά και εξωπολιτικά καθήκοντα, κριτική στον αφηρημένο πολιτικό κοσμοπολιτισμό). Η προσέγγιση του </w:t>
      </w:r>
      <w:r w:rsidRPr="00FD48CA">
        <w:rPr>
          <w:rFonts w:cstheme="minorHAnsi"/>
          <w:b/>
          <w:sz w:val="24"/>
          <w:szCs w:val="24"/>
        </w:rPr>
        <w:t>Παπαγεωργίου</w:t>
      </w:r>
      <w:r w:rsidRPr="00FD48CA">
        <w:rPr>
          <w:rFonts w:cstheme="minorHAnsi"/>
          <w:sz w:val="24"/>
          <w:szCs w:val="24"/>
        </w:rPr>
        <w:t xml:space="preserve"> αναζητά τη χάραξη ορθής πολιτικής για το μεταναστευτικό, μια χρυσή τομή α</w:t>
      </w:r>
      <w:r w:rsidRPr="00FD48CA">
        <w:rPr>
          <w:rFonts w:cstheme="minorHAnsi"/>
          <w:sz w:val="24"/>
          <w:szCs w:val="24"/>
        </w:rPr>
        <w:t>νάμεσα στο ηθικό καθήκον για την προστασία των προσφύγων και τη σταθερότητα των ευρωπαϊκών δημοκρατιών απέναντι σε ακραίες φωνές. Για τον συγγραφέα</w:t>
      </w:r>
      <w:r w:rsidRPr="00FD48CA">
        <w:rPr>
          <w:rFonts w:cstheme="minorHAnsi"/>
          <w:sz w:val="24"/>
          <w:szCs w:val="24"/>
        </w:rPr>
        <w:t>,</w:t>
      </w:r>
      <w:r w:rsidRPr="00FD48CA">
        <w:rPr>
          <w:rFonts w:cstheme="minorHAnsi"/>
          <w:sz w:val="24"/>
          <w:szCs w:val="24"/>
        </w:rPr>
        <w:t xml:space="preserve"> το προσφυγικό δεν είναι ζήτημα συναισθηματισμού ούτε ατομικού καθήκοντος, αλλά πολιτικής ηθικής και διαμεσο</w:t>
      </w:r>
      <w:r w:rsidRPr="00FD48CA">
        <w:rPr>
          <w:rFonts w:cstheme="minorHAnsi"/>
          <w:sz w:val="24"/>
          <w:szCs w:val="24"/>
        </w:rPr>
        <w:t xml:space="preserve">λάβησης των θεσμών. </w:t>
      </w:r>
    </w:p>
    <w:p w:rsidR="00EE1A2C" w:rsidRPr="00FD48CA" w:rsidRDefault="00475A17">
      <w:pPr>
        <w:spacing w:after="0" w:line="320" w:lineRule="exact"/>
        <w:ind w:firstLine="284"/>
        <w:jc w:val="both"/>
        <w:rPr>
          <w:rFonts w:cstheme="minorHAnsi"/>
          <w:sz w:val="24"/>
          <w:szCs w:val="24"/>
        </w:rPr>
      </w:pPr>
      <w:r w:rsidRPr="00FD48CA">
        <w:rPr>
          <w:rFonts w:cstheme="minorHAnsi"/>
          <w:sz w:val="24"/>
          <w:szCs w:val="24"/>
        </w:rPr>
        <w:t xml:space="preserve">Δεδομένης της σύνολης βιβλιοπαραγωγής και εξετάζοντας τα βραβεία που προηγήθηκαν, η Επιτροπή ερμήνευσε διασταλτικά την έννοια του «λογοτέχνη» ως συγγραφέα (βλ. </w:t>
      </w:r>
      <w:r w:rsidRPr="00FD48CA">
        <w:rPr>
          <w:rFonts w:cstheme="minorHAnsi"/>
          <w:i/>
          <w:sz w:val="24"/>
          <w:szCs w:val="24"/>
        </w:rPr>
        <w:t>Εφημερίς της Κυβερνήσεως</w:t>
      </w:r>
      <w:r w:rsidRPr="00FD48CA">
        <w:rPr>
          <w:rFonts w:cstheme="minorHAnsi"/>
          <w:sz w:val="24"/>
          <w:szCs w:val="24"/>
        </w:rPr>
        <w:t xml:space="preserve">, τχ. 219, 23.12.2010, σ. 4578). </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t xml:space="preserve">Το Βραβείο </w:t>
      </w:r>
      <w:r w:rsidRPr="00FD48CA">
        <w:rPr>
          <w:rFonts w:cstheme="minorHAnsi"/>
          <w:b/>
          <w:sz w:val="24"/>
          <w:szCs w:val="24"/>
        </w:rPr>
        <w:t>Πρωτο</w:t>
      </w:r>
      <w:r w:rsidRPr="00FD48CA">
        <w:rPr>
          <w:rFonts w:cstheme="minorHAnsi"/>
          <w:b/>
          <w:sz w:val="24"/>
          <w:szCs w:val="24"/>
        </w:rPr>
        <w:t>εμφανιζόμενου Συγγραφέα</w:t>
      </w:r>
      <w:r w:rsidRPr="00FD48CA">
        <w:rPr>
          <w:rFonts w:cstheme="minorHAnsi"/>
          <w:sz w:val="24"/>
          <w:szCs w:val="24"/>
        </w:rPr>
        <w:t xml:space="preserve"> (ηλικίας κάτω των 35 ετών) αποφασίστηκε κατά πλειοψηφία να μην απονεμηθεί για βιβλία του 2017. Η Επιτροπή έκρινε ότι το όριο ηλικίας που επιβάλλει ο ισχύων νόμος για τους πρωτοεμφανιζόμενους συγγραφείς περιορίζει δραστικά τις επιλογ</w:t>
      </w:r>
      <w:r w:rsidRPr="00FD48CA">
        <w:rPr>
          <w:rFonts w:cstheme="minorHAnsi"/>
          <w:sz w:val="24"/>
          <w:szCs w:val="24"/>
        </w:rPr>
        <w:t xml:space="preserve">ές της στην κατηγορία αυτή. </w:t>
      </w:r>
    </w:p>
    <w:p w:rsidR="00EE1A2C" w:rsidRPr="00FD48CA" w:rsidRDefault="00EE1A2C">
      <w:pPr>
        <w:spacing w:after="0" w:line="320" w:lineRule="exact"/>
        <w:jc w:val="both"/>
        <w:rPr>
          <w:rFonts w:cstheme="minorHAnsi"/>
          <w:sz w:val="24"/>
          <w:szCs w:val="24"/>
        </w:rPr>
      </w:pPr>
    </w:p>
    <w:p w:rsidR="00EE1A2C" w:rsidRPr="00FD48CA" w:rsidRDefault="00475A17">
      <w:pPr>
        <w:spacing w:after="0" w:line="320" w:lineRule="exact"/>
        <w:jc w:val="both"/>
        <w:rPr>
          <w:rFonts w:cstheme="minorHAnsi"/>
          <w:sz w:val="24"/>
          <w:szCs w:val="24"/>
        </w:rPr>
      </w:pPr>
      <w:r w:rsidRPr="00FD48CA">
        <w:rPr>
          <w:rFonts w:cstheme="minorHAnsi"/>
          <w:sz w:val="24"/>
          <w:szCs w:val="24"/>
        </w:rPr>
        <w:lastRenderedPageBreak/>
        <w:t xml:space="preserve">Τέλος </w:t>
      </w:r>
      <w:r w:rsidRPr="00FD48CA">
        <w:rPr>
          <w:rFonts w:cstheme="minorHAnsi"/>
          <w:b/>
          <w:bCs/>
          <w:sz w:val="24"/>
          <w:szCs w:val="24"/>
        </w:rPr>
        <w:t>τιμητική διάκριση</w:t>
      </w:r>
      <w:r w:rsidRPr="00FD48CA">
        <w:rPr>
          <w:rFonts w:cstheme="minorHAnsi"/>
          <w:sz w:val="24"/>
          <w:szCs w:val="24"/>
        </w:rPr>
        <w:t xml:space="preserve"> απονεμήθηκε ομόφωνα στο λογοτεχνικό περιοδικό </w:t>
      </w:r>
      <w:r w:rsidRPr="00FD48CA">
        <w:rPr>
          <w:rFonts w:cstheme="minorHAnsi"/>
          <w:b/>
          <w:bCs/>
          <w:i/>
          <w:sz w:val="24"/>
          <w:szCs w:val="24"/>
        </w:rPr>
        <w:t>Ποιητική</w:t>
      </w:r>
      <w:r w:rsidRPr="00FD48CA">
        <w:rPr>
          <w:rFonts w:cstheme="minorHAnsi"/>
          <w:sz w:val="24"/>
          <w:szCs w:val="24"/>
        </w:rPr>
        <w:t xml:space="preserve"> για τη συμβολή του στη διάδοση, την προαγωγή και τη συζήτηση της λογοτεχνίας.</w:t>
      </w:r>
    </w:p>
    <w:p w:rsidR="00EE1A2C" w:rsidRPr="00FD48CA" w:rsidRDefault="00EE1A2C">
      <w:pPr>
        <w:spacing w:after="0" w:line="320" w:lineRule="exact"/>
        <w:jc w:val="both"/>
        <w:rPr>
          <w:rFonts w:cstheme="minorHAnsi"/>
          <w:sz w:val="24"/>
          <w:szCs w:val="24"/>
        </w:rPr>
      </w:pPr>
    </w:p>
    <w:p w:rsidR="00EE1A2C" w:rsidRPr="00FD48CA" w:rsidRDefault="00EE1A2C">
      <w:pPr>
        <w:spacing w:after="0" w:line="320" w:lineRule="exact"/>
        <w:jc w:val="both"/>
        <w:rPr>
          <w:rFonts w:cstheme="minorHAnsi"/>
          <w:sz w:val="24"/>
          <w:szCs w:val="24"/>
        </w:rPr>
      </w:pPr>
    </w:p>
    <w:sectPr w:rsidR="00EE1A2C" w:rsidRPr="00FD48CA">
      <w:headerReference w:type="default" r:id="rId10"/>
      <w:footerReference w:type="default" r:id="rId11"/>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17" w:rsidRDefault="00475A17">
      <w:pPr>
        <w:spacing w:after="0" w:line="240" w:lineRule="auto"/>
      </w:pPr>
      <w:r>
        <w:separator/>
      </w:r>
    </w:p>
  </w:endnote>
  <w:endnote w:type="continuationSeparator" w:id="0">
    <w:p w:rsidR="00475A17" w:rsidRDefault="0047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DengXian">
    <w:altName w:val="OCR A Std"/>
    <w:panose1 w:val="02010600030101010101"/>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default"/>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A1"/>
    <w:family w:val="swiss"/>
    <w:pitch w:val="variable"/>
    <w:sig w:usb0="A00002EF" w:usb1="4000A44B"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910500"/>
    </w:sdtPr>
    <w:sdtEndPr/>
    <w:sdtContent>
      <w:p w:rsidR="00EE1A2C" w:rsidRDefault="00475A17">
        <w:pPr>
          <w:pStyle w:val="a5"/>
          <w:jc w:val="center"/>
        </w:pPr>
        <w:r>
          <w:rPr>
            <w:rFonts w:ascii="Candara" w:hAnsi="Candara"/>
          </w:rPr>
          <w:fldChar w:fldCharType="begin"/>
        </w:r>
        <w:r>
          <w:rPr>
            <w:rFonts w:ascii="Candara" w:hAnsi="Candara"/>
          </w:rPr>
          <w:instrText>PAGE</w:instrText>
        </w:r>
        <w:r>
          <w:rPr>
            <w:rFonts w:ascii="Candara" w:hAnsi="Candara"/>
          </w:rPr>
          <w:fldChar w:fldCharType="separate"/>
        </w:r>
        <w:r w:rsidR="00FD48CA">
          <w:rPr>
            <w:rFonts w:ascii="Candara" w:hAnsi="Candara"/>
            <w:noProof/>
          </w:rPr>
          <w:t>2</w:t>
        </w:r>
        <w:r>
          <w:rPr>
            <w:rFonts w:ascii="Candara" w:hAnsi="Candara"/>
          </w:rPr>
          <w:fldChar w:fldCharType="end"/>
        </w:r>
      </w:p>
    </w:sdtContent>
  </w:sdt>
  <w:p w:rsidR="00EE1A2C" w:rsidRDefault="00EE1A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17" w:rsidRDefault="00475A17">
      <w:pPr>
        <w:spacing w:after="0" w:line="240" w:lineRule="auto"/>
      </w:pPr>
      <w:r>
        <w:separator/>
      </w:r>
    </w:p>
  </w:footnote>
  <w:footnote w:type="continuationSeparator" w:id="0">
    <w:p w:rsidR="00475A17" w:rsidRDefault="0047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C" w:rsidRDefault="00EE1A2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67"/>
    <w:rsid w:val="00002971"/>
    <w:rsid w:val="00005286"/>
    <w:rsid w:val="000154B0"/>
    <w:rsid w:val="0002535D"/>
    <w:rsid w:val="00055037"/>
    <w:rsid w:val="00074408"/>
    <w:rsid w:val="000A63EB"/>
    <w:rsid w:val="000C4DEE"/>
    <w:rsid w:val="000E046F"/>
    <w:rsid w:val="000F4B64"/>
    <w:rsid w:val="0019327B"/>
    <w:rsid w:val="001F4ED4"/>
    <w:rsid w:val="00220F5C"/>
    <w:rsid w:val="00225624"/>
    <w:rsid w:val="00306773"/>
    <w:rsid w:val="00355426"/>
    <w:rsid w:val="0038394E"/>
    <w:rsid w:val="003A22A4"/>
    <w:rsid w:val="003D1553"/>
    <w:rsid w:val="00417EA7"/>
    <w:rsid w:val="004529DE"/>
    <w:rsid w:val="00475A17"/>
    <w:rsid w:val="004E7CE5"/>
    <w:rsid w:val="00521BF1"/>
    <w:rsid w:val="00526B89"/>
    <w:rsid w:val="0053462F"/>
    <w:rsid w:val="0056336D"/>
    <w:rsid w:val="00583366"/>
    <w:rsid w:val="005B6197"/>
    <w:rsid w:val="006431ED"/>
    <w:rsid w:val="006769A6"/>
    <w:rsid w:val="006945AA"/>
    <w:rsid w:val="006C5961"/>
    <w:rsid w:val="006F637F"/>
    <w:rsid w:val="00701084"/>
    <w:rsid w:val="00734F5A"/>
    <w:rsid w:val="00750067"/>
    <w:rsid w:val="00806D9A"/>
    <w:rsid w:val="00810DC7"/>
    <w:rsid w:val="00841458"/>
    <w:rsid w:val="008A05DF"/>
    <w:rsid w:val="008A2424"/>
    <w:rsid w:val="008B52B9"/>
    <w:rsid w:val="008E7CEC"/>
    <w:rsid w:val="008F279F"/>
    <w:rsid w:val="008F6371"/>
    <w:rsid w:val="009228B3"/>
    <w:rsid w:val="009C4240"/>
    <w:rsid w:val="009E09D8"/>
    <w:rsid w:val="009F2CD8"/>
    <w:rsid w:val="00A57E90"/>
    <w:rsid w:val="00A816FC"/>
    <w:rsid w:val="00B26467"/>
    <w:rsid w:val="00BA5786"/>
    <w:rsid w:val="00BC788E"/>
    <w:rsid w:val="00BD0A7E"/>
    <w:rsid w:val="00C144CF"/>
    <w:rsid w:val="00C85560"/>
    <w:rsid w:val="00CA20FC"/>
    <w:rsid w:val="00CC79F5"/>
    <w:rsid w:val="00D46DBB"/>
    <w:rsid w:val="00D505D5"/>
    <w:rsid w:val="00D67D3B"/>
    <w:rsid w:val="00D73D94"/>
    <w:rsid w:val="00DE269E"/>
    <w:rsid w:val="00E25777"/>
    <w:rsid w:val="00EA5BFB"/>
    <w:rsid w:val="00EC055E"/>
    <w:rsid w:val="00EE1A2C"/>
    <w:rsid w:val="00F210BC"/>
    <w:rsid w:val="00F32A43"/>
    <w:rsid w:val="00F4574F"/>
    <w:rsid w:val="00F67203"/>
    <w:rsid w:val="00FB355F"/>
    <w:rsid w:val="00FD48CA"/>
    <w:rsid w:val="07F11E4F"/>
    <w:rsid w:val="24724822"/>
    <w:rsid w:val="2E684BBB"/>
    <w:rsid w:val="3ED51B9E"/>
    <w:rsid w:val="3F2946EB"/>
    <w:rsid w:val="5A9700E7"/>
    <w:rsid w:val="6FEB702D"/>
    <w:rsid w:val="7EB6404E"/>
  </w:rsids>
  <m:mathPr>
    <m:mathFont m:val="Cambria Math"/>
    <m:brkBin m:val="before"/>
    <m:brkBinSub m:val="--"/>
    <m:smallFrac m:val="0"/>
    <m:dispDef/>
    <m:lMargin m:val="0"/>
    <m:rMargin m:val="0"/>
    <m:defJc m:val="centerGroup"/>
    <m:wrapIndent m:val="1440"/>
    <m:intLim m:val="subSup"/>
    <m:naryLim m:val="undOvr"/>
  </m:mathPr>
  <w:themeFontLang w:val="de-DE"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1EE2"/>
  <w15:docId w15:val="{679B723D-09CB-438E-8DD6-48611872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pPr>
  </w:style>
  <w:style w:type="paragraph" w:styleId="a4">
    <w:name w:val="caption"/>
    <w:basedOn w:val="a"/>
    <w:next w:val="a"/>
    <w:qFormat/>
    <w:pPr>
      <w:suppressLineNumbers/>
      <w:spacing w:before="120" w:after="120"/>
    </w:pPr>
    <w:rPr>
      <w:rFonts w:cs="Lucida Sans"/>
      <w:i/>
      <w:iCs/>
      <w:sz w:val="24"/>
      <w:szCs w:val="24"/>
    </w:rPr>
  </w:style>
  <w:style w:type="paragraph" w:styleId="a5">
    <w:name w:val="footer"/>
    <w:basedOn w:val="a"/>
    <w:link w:val="Char"/>
    <w:uiPriority w:val="99"/>
    <w:unhideWhenUsed/>
    <w:qFormat/>
    <w:pPr>
      <w:tabs>
        <w:tab w:val="center" w:pos="4536"/>
        <w:tab w:val="right" w:pos="9072"/>
      </w:tabs>
      <w:spacing w:after="0" w:line="240" w:lineRule="auto"/>
    </w:pPr>
  </w:style>
  <w:style w:type="paragraph" w:styleId="a6">
    <w:name w:val="footnote text"/>
    <w:basedOn w:val="a"/>
    <w:link w:val="Char0"/>
    <w:uiPriority w:val="99"/>
    <w:unhideWhenUsed/>
    <w:qFormat/>
    <w:pPr>
      <w:spacing w:after="0" w:line="240" w:lineRule="auto"/>
    </w:pPr>
    <w:rPr>
      <w:sz w:val="20"/>
      <w:szCs w:val="20"/>
    </w:rPr>
  </w:style>
  <w:style w:type="paragraph" w:styleId="a7">
    <w:name w:val="header"/>
    <w:basedOn w:val="a"/>
    <w:link w:val="Char1"/>
    <w:uiPriority w:val="99"/>
    <w:unhideWhenUsed/>
    <w:qFormat/>
    <w:pPr>
      <w:tabs>
        <w:tab w:val="center" w:pos="4536"/>
        <w:tab w:val="right" w:pos="9072"/>
      </w:tabs>
      <w:spacing w:after="0" w:line="240" w:lineRule="auto"/>
    </w:pPr>
  </w:style>
  <w:style w:type="paragraph" w:styleId="a8">
    <w:name w:val="List"/>
    <w:basedOn w:val="a3"/>
    <w:qFormat/>
    <w:rPr>
      <w:rFonts w:cs="Lucida Sans"/>
    </w:rPr>
  </w:style>
  <w:style w:type="paragraph" w:styleId="Web">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el-GR"/>
    </w:rPr>
  </w:style>
  <w:style w:type="character" w:styleId="a9">
    <w:name w:val="Emphasis"/>
    <w:uiPriority w:val="20"/>
    <w:qFormat/>
    <w:rPr>
      <w:i/>
      <w:iCs/>
    </w:rPr>
  </w:style>
  <w:style w:type="character" w:styleId="-">
    <w:name w:val="Hyperlink"/>
    <w:basedOn w:val="a0"/>
    <w:uiPriority w:val="99"/>
    <w:unhideWhenUsed/>
    <w:qFormat/>
    <w:rPr>
      <w:color w:val="0000FF"/>
      <w:u w:val="single"/>
    </w:rPr>
  </w:style>
  <w:style w:type="table" w:styleId="aa">
    <w:name w:val="Table Grid"/>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Κείμενο υποσημείωσης Char"/>
    <w:basedOn w:val="a0"/>
    <w:link w:val="a6"/>
    <w:uiPriority w:val="99"/>
    <w:qFormat/>
    <w:rPr>
      <w:rFonts w:ascii="Calibri" w:eastAsia="Calibri" w:hAnsi="Calibri"/>
      <w:sz w:val="20"/>
      <w:szCs w:val="20"/>
      <w:lang w:val="el-GR"/>
    </w:rPr>
  </w:style>
  <w:style w:type="character" w:customStyle="1" w:styleId="ab">
    <w:name w:val="Σύνδεσμος διαδικτύου"/>
    <w:rPr>
      <w:color w:val="0000FF"/>
      <w:u w:val="single"/>
    </w:rPr>
  </w:style>
  <w:style w:type="character" w:customStyle="1" w:styleId="Char1">
    <w:name w:val="Κεφαλίδα Char"/>
    <w:basedOn w:val="a0"/>
    <w:link w:val="a7"/>
    <w:uiPriority w:val="99"/>
    <w:qFormat/>
    <w:rPr>
      <w:rFonts w:ascii="Calibri" w:eastAsia="Calibri" w:hAnsi="Calibri"/>
      <w:lang w:val="el-GR"/>
    </w:rPr>
  </w:style>
  <w:style w:type="character" w:customStyle="1" w:styleId="Char">
    <w:name w:val="Υποσέλιδο Char"/>
    <w:basedOn w:val="a0"/>
    <w:link w:val="a5"/>
    <w:uiPriority w:val="99"/>
    <w:qFormat/>
    <w:rPr>
      <w:rFonts w:ascii="Calibri" w:eastAsia="Calibri" w:hAnsi="Calibri"/>
      <w:lang w:val="el-GR"/>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style>
  <w:style w:type="paragraph" w:customStyle="1" w:styleId="ac">
    <w:name w:val="Επικεφαλίδα"/>
    <w:basedOn w:val="a"/>
    <w:next w:val="a3"/>
    <w:qFormat/>
    <w:pPr>
      <w:keepNext/>
      <w:spacing w:before="240" w:after="120"/>
    </w:pPr>
    <w:rPr>
      <w:rFonts w:ascii="Liberation Sans" w:eastAsia="Microsoft YaHei" w:hAnsi="Liberation Sans" w:cs="Lucida Sans"/>
      <w:sz w:val="28"/>
      <w:szCs w:val="28"/>
    </w:rPr>
  </w:style>
  <w:style w:type="paragraph" w:customStyle="1" w:styleId="ad">
    <w:name w:val="Ευρετήριο"/>
    <w:basedOn w:val="a"/>
    <w:qFormat/>
    <w:pPr>
      <w:suppressLineNumbers/>
    </w:pPr>
    <w:rPr>
      <w:rFonts w:cs="Lucida Sans"/>
    </w:rPr>
  </w:style>
  <w:style w:type="paragraph" w:customStyle="1" w:styleId="Listenabsatz1">
    <w:name w:val="Listenabsatz1"/>
    <w:basedOn w:val="a"/>
    <w:qFormat/>
    <w:pPr>
      <w:suppressAutoHyphens/>
      <w:spacing w:line="240" w:lineRule="auto"/>
      <w:ind w:left="720"/>
      <w:contextualSpacing/>
    </w:pPr>
    <w:rPr>
      <w:rFonts w:cs="Lucida Sans"/>
      <w:kern w:val="2"/>
      <w:sz w:val="24"/>
      <w:szCs w:val="24"/>
      <w:lang w:eastAsia="zh-CN" w:bidi="hi-IN"/>
    </w:rPr>
  </w:style>
  <w:style w:type="paragraph" w:customStyle="1" w:styleId="1">
    <w:name w:val="Χωρίς διάστιχο1"/>
    <w:uiPriority w:val="1"/>
    <w:qFormat/>
    <w:rPr>
      <w:rFonts w:cs="Times New Roman"/>
      <w:sz w:val="22"/>
      <w:szCs w:val="22"/>
      <w:lang w:eastAsia="en-US"/>
    </w:rPr>
  </w:style>
  <w:style w:type="paragraph" w:customStyle="1" w:styleId="10">
    <w:name w:val="Παράγραφος λίστας1"/>
    <w:basedOn w:val="a"/>
    <w:uiPriority w:val="34"/>
    <w:qFormat/>
    <w:pPr>
      <w:spacing w:after="0" w:line="240" w:lineRule="auto"/>
      <w:ind w:left="720"/>
      <w:contextualSpacing/>
    </w:pPr>
    <w:rPr>
      <w:sz w:val="24"/>
      <w:szCs w:val="24"/>
      <w:lang w:val="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blionet.gr/main.asp?page=showaward&amp;awardid=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teianet.gr/books/9789604355730-chronopoulou-elisabet-polis-o-eteros-echthros-27475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66249FA-9AF6-4B9E-B7EF-5A798E768D1C}"/>
</file>

<file path=customXml/itemProps3.xml><?xml version="1.0" encoding="utf-8"?>
<ds:datastoreItem xmlns:ds="http://schemas.openxmlformats.org/officeDocument/2006/customXml" ds:itemID="{12A5C4FC-C9F2-4754-B72A-30DF7CF72F8B}"/>
</file>

<file path=customXml/itemProps4.xml><?xml version="1.0" encoding="utf-8"?>
<ds:datastoreItem xmlns:ds="http://schemas.openxmlformats.org/officeDocument/2006/customXml" ds:itemID="{5E4B66DD-FC42-45D0-BF6C-E04C05B0A3E3}"/>
</file>

<file path=customXml/itemProps5.xml><?xml version="1.0" encoding="utf-8"?>
<ds:datastoreItem xmlns:ds="http://schemas.openxmlformats.org/officeDocument/2006/customXml" ds:itemID="{A26CB679-53C6-436E-95E9-D3ACE22CC452}"/>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9999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Leibniz-Rechenzentrum</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ΣΚΕΠΤΙΚΟ ΑΠΟΝΟΜΗΣ ΚΛΒ 2018 για εκδόσεις 2017</dc:title>
  <dc:creator>Mitsou, Marie-Elisabeth</dc:creator>
  <cp:lastModifiedBy>Sofia</cp:lastModifiedBy>
  <cp:revision>2</cp:revision>
  <dcterms:created xsi:type="dcterms:W3CDTF">2019-09-17T06:45:00Z</dcterms:created>
  <dcterms:modified xsi:type="dcterms:W3CDTF">2019-09-17T06:45:00Z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Leibniz-Rechenzentrum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1033-11.2.0.8942</vt:lpwstr>
  </property>
  <property fmtid="{D5CDD505-2E9C-101B-9397-08002B2CF9AE}" pid="10" name="ContentTypeId">
    <vt:lpwstr>0x01010083D890F2F5BE644981A254C8A4FE6820</vt:lpwstr>
  </property>
</Properties>
</file>